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2C50" w14:textId="2DEFDD1A" w:rsidR="00DF7482" w:rsidRPr="00B10B14" w:rsidRDefault="00CC7C04" w:rsidP="0082328A">
      <w:pPr>
        <w:pStyle w:val="NoSpacing"/>
        <w:spacing w:line="276" w:lineRule="auto"/>
        <w:jc w:val="center"/>
        <w:rPr>
          <w:rFonts w:ascii="Times New Roman" w:hAnsi="Times New Roman" w:cs="Times New Roman"/>
          <w:b/>
          <w:sz w:val="28"/>
          <w:szCs w:val="32"/>
          <w:lang w:val="en-US"/>
        </w:rPr>
      </w:pPr>
      <w:r w:rsidRPr="00B10B14">
        <w:rPr>
          <w:rFonts w:ascii="Times New Roman" w:hAnsi="Times New Roman" w:cs="Times New Roman"/>
          <w:b/>
          <w:sz w:val="28"/>
          <w:szCs w:val="32"/>
        </w:rPr>
        <w:t>Konsep Kasih B</w:t>
      </w:r>
      <w:r w:rsidR="00DF7482" w:rsidRPr="00B10B14">
        <w:rPr>
          <w:rFonts w:ascii="Times New Roman" w:hAnsi="Times New Roman" w:cs="Times New Roman"/>
          <w:b/>
          <w:sz w:val="28"/>
          <w:szCs w:val="32"/>
        </w:rPr>
        <w:t xml:space="preserve">erdasarkan </w:t>
      </w:r>
      <w:r w:rsidR="00A41F6B" w:rsidRPr="00B10B14">
        <w:rPr>
          <w:rFonts w:ascii="Times New Roman" w:hAnsi="Times New Roman" w:cs="Times New Roman"/>
          <w:b/>
          <w:sz w:val="28"/>
          <w:szCs w:val="32"/>
        </w:rPr>
        <w:t>Matius 5:</w:t>
      </w:r>
      <w:r w:rsidR="008E3E1A" w:rsidRPr="00B10B14">
        <w:rPr>
          <w:rFonts w:ascii="Times New Roman" w:hAnsi="Times New Roman" w:cs="Times New Roman"/>
          <w:b/>
          <w:sz w:val="28"/>
          <w:szCs w:val="32"/>
        </w:rPr>
        <w:t>43-44</w:t>
      </w:r>
      <w:r w:rsidR="00D33D12" w:rsidRPr="00B10B14">
        <w:rPr>
          <w:rFonts w:ascii="Times New Roman" w:hAnsi="Times New Roman" w:cs="Times New Roman"/>
          <w:b/>
          <w:sz w:val="28"/>
          <w:szCs w:val="32"/>
        </w:rPr>
        <w:t xml:space="preserve"> </w:t>
      </w:r>
      <w:r w:rsidR="006E698D" w:rsidRPr="00B10B14">
        <w:rPr>
          <w:rFonts w:ascii="Times New Roman" w:hAnsi="Times New Roman" w:cs="Times New Roman"/>
          <w:b/>
          <w:sz w:val="28"/>
          <w:szCs w:val="32"/>
        </w:rPr>
        <w:t xml:space="preserve">di </w:t>
      </w:r>
      <w:r w:rsidRPr="00B10B14">
        <w:rPr>
          <w:rFonts w:ascii="Times New Roman" w:hAnsi="Times New Roman" w:cs="Times New Roman"/>
          <w:b/>
          <w:sz w:val="28"/>
          <w:szCs w:val="32"/>
        </w:rPr>
        <w:t>M</w:t>
      </w:r>
      <w:r w:rsidR="00DF7482" w:rsidRPr="00B10B14">
        <w:rPr>
          <w:rFonts w:ascii="Times New Roman" w:hAnsi="Times New Roman" w:cs="Times New Roman"/>
          <w:b/>
          <w:sz w:val="28"/>
          <w:szCs w:val="32"/>
        </w:rPr>
        <w:t>asy</w:t>
      </w:r>
      <w:r w:rsidR="00C72CAE" w:rsidRPr="00B10B14">
        <w:rPr>
          <w:rFonts w:ascii="Times New Roman" w:hAnsi="Times New Roman" w:cs="Times New Roman"/>
          <w:b/>
          <w:sz w:val="28"/>
          <w:szCs w:val="32"/>
        </w:rPr>
        <w:t>a</w:t>
      </w:r>
      <w:r w:rsidR="00DF7482" w:rsidRPr="00B10B14">
        <w:rPr>
          <w:rFonts w:ascii="Times New Roman" w:hAnsi="Times New Roman" w:cs="Times New Roman"/>
          <w:b/>
          <w:sz w:val="28"/>
          <w:szCs w:val="32"/>
        </w:rPr>
        <w:t xml:space="preserve">rakat </w:t>
      </w:r>
      <w:r w:rsidR="0099127C" w:rsidRPr="00B10B14">
        <w:rPr>
          <w:rFonts w:ascii="Times New Roman" w:hAnsi="Times New Roman" w:cs="Times New Roman"/>
          <w:b/>
          <w:sz w:val="28"/>
          <w:szCs w:val="32"/>
        </w:rPr>
        <w:t xml:space="preserve">Majemuk </w:t>
      </w:r>
      <w:r w:rsidRPr="00B10B14">
        <w:rPr>
          <w:rFonts w:ascii="Times New Roman" w:hAnsi="Times New Roman" w:cs="Times New Roman"/>
          <w:b/>
          <w:sz w:val="28"/>
          <w:szCs w:val="32"/>
        </w:rPr>
        <w:t>dalam M</w:t>
      </w:r>
      <w:r w:rsidR="00D33D12" w:rsidRPr="00B10B14">
        <w:rPr>
          <w:rFonts w:ascii="Times New Roman" w:hAnsi="Times New Roman" w:cs="Times New Roman"/>
          <w:b/>
          <w:sz w:val="28"/>
          <w:szCs w:val="32"/>
        </w:rPr>
        <w:t>enciptakan</w:t>
      </w:r>
      <w:r w:rsidRPr="00B10B14">
        <w:rPr>
          <w:rFonts w:ascii="Times New Roman" w:hAnsi="Times New Roman" w:cs="Times New Roman"/>
          <w:b/>
          <w:sz w:val="28"/>
          <w:szCs w:val="32"/>
        </w:rPr>
        <w:t xml:space="preserve"> Kerukunan Umat Be</w:t>
      </w:r>
      <w:r w:rsidR="00783CA2" w:rsidRPr="00B10B14">
        <w:rPr>
          <w:rFonts w:ascii="Times New Roman" w:hAnsi="Times New Roman" w:cs="Times New Roman"/>
          <w:b/>
          <w:sz w:val="28"/>
          <w:szCs w:val="32"/>
        </w:rPr>
        <w:t>ragama</w:t>
      </w:r>
    </w:p>
    <w:p w14:paraId="386FBFB8" w14:textId="77777777" w:rsidR="00DF7482" w:rsidRPr="00F24983" w:rsidRDefault="00DF7482" w:rsidP="00244B1A">
      <w:pPr>
        <w:spacing w:after="0" w:line="360" w:lineRule="auto"/>
        <w:rPr>
          <w:rFonts w:ascii="Times New Roman" w:hAnsi="Times New Roman" w:cs="Times New Roman"/>
          <w:sz w:val="24"/>
          <w:szCs w:val="24"/>
        </w:rPr>
      </w:pPr>
    </w:p>
    <w:p w14:paraId="5CF8D673" w14:textId="77777777" w:rsidR="00D77AD4" w:rsidRDefault="00D77AD4" w:rsidP="00244B1A">
      <w:pPr>
        <w:pStyle w:val="NoSpacing"/>
        <w:jc w:val="center"/>
        <w:rPr>
          <w:rFonts w:ascii="Times New Roman" w:hAnsi="Times New Roman" w:cs="Times New Roman"/>
          <w:i/>
          <w:szCs w:val="24"/>
        </w:rPr>
      </w:pPr>
    </w:p>
    <w:p w14:paraId="73908473" w14:textId="3B430976" w:rsidR="00D77AD4" w:rsidRDefault="00D77AD4" w:rsidP="00244B1A">
      <w:pPr>
        <w:pStyle w:val="NoSpacing"/>
        <w:jc w:val="center"/>
        <w:rPr>
          <w:rFonts w:ascii="Times New Roman" w:hAnsi="Times New Roman" w:cs="Times New Roman"/>
          <w:b/>
          <w:sz w:val="24"/>
          <w:szCs w:val="24"/>
          <w:lang w:val="en-US"/>
        </w:rPr>
      </w:pPr>
      <w:proofErr w:type="spellStart"/>
      <w:r w:rsidRPr="00D77AD4">
        <w:rPr>
          <w:rFonts w:ascii="Times New Roman" w:hAnsi="Times New Roman" w:cs="Times New Roman"/>
          <w:b/>
          <w:sz w:val="24"/>
          <w:szCs w:val="24"/>
          <w:lang w:val="en-US"/>
        </w:rPr>
        <w:t>Yudi</w:t>
      </w:r>
      <w:proofErr w:type="spellEnd"/>
      <w:r w:rsidRPr="00D77AD4">
        <w:rPr>
          <w:rFonts w:ascii="Times New Roman" w:hAnsi="Times New Roman" w:cs="Times New Roman"/>
          <w:b/>
          <w:sz w:val="24"/>
          <w:szCs w:val="24"/>
          <w:lang w:val="en-US"/>
        </w:rPr>
        <w:t xml:space="preserve"> </w:t>
      </w:r>
      <w:proofErr w:type="spellStart"/>
      <w:r w:rsidRPr="00D77AD4">
        <w:rPr>
          <w:rFonts w:ascii="Times New Roman" w:hAnsi="Times New Roman" w:cs="Times New Roman"/>
          <w:b/>
          <w:sz w:val="24"/>
          <w:szCs w:val="24"/>
          <w:lang w:val="en-US"/>
        </w:rPr>
        <w:t>Hendrilia</w:t>
      </w:r>
      <w:proofErr w:type="spellEnd"/>
      <w:r w:rsidR="00A43C91">
        <w:rPr>
          <w:rFonts w:ascii="Times New Roman" w:hAnsi="Times New Roman" w:cs="Times New Roman"/>
          <w:b/>
          <w:sz w:val="24"/>
          <w:szCs w:val="24"/>
          <w:lang w:val="en-US"/>
        </w:rPr>
        <w:t>,</w:t>
      </w:r>
    </w:p>
    <w:p w14:paraId="7C10E3FC" w14:textId="3BAE0568" w:rsidR="00D77AD4" w:rsidRDefault="00D77AD4" w:rsidP="00244B1A">
      <w:pPr>
        <w:pStyle w:val="NoSpacing"/>
        <w:jc w:val="center"/>
        <w:rPr>
          <w:rFonts w:ascii="Times New Roman" w:hAnsi="Times New Roman" w:cs="Times New Roman"/>
          <w:szCs w:val="24"/>
          <w:lang w:val="en-US"/>
        </w:rPr>
      </w:pPr>
      <w:proofErr w:type="spellStart"/>
      <w:r w:rsidRPr="00D77AD4">
        <w:rPr>
          <w:rFonts w:ascii="Times New Roman" w:hAnsi="Times New Roman" w:cs="Times New Roman"/>
          <w:szCs w:val="24"/>
          <w:lang w:val="en-US"/>
        </w:rPr>
        <w:t>Sekolah</w:t>
      </w:r>
      <w:proofErr w:type="spellEnd"/>
      <w:r w:rsidRPr="00D77AD4">
        <w:rPr>
          <w:rFonts w:ascii="Times New Roman" w:hAnsi="Times New Roman" w:cs="Times New Roman"/>
          <w:szCs w:val="24"/>
          <w:lang w:val="en-US"/>
        </w:rPr>
        <w:t xml:space="preserve"> Tinggi </w:t>
      </w:r>
      <w:proofErr w:type="spellStart"/>
      <w:r w:rsidRPr="00D77AD4">
        <w:rPr>
          <w:rFonts w:ascii="Times New Roman" w:hAnsi="Times New Roman" w:cs="Times New Roman"/>
          <w:szCs w:val="24"/>
          <w:lang w:val="en-US"/>
        </w:rPr>
        <w:t>Teologi</w:t>
      </w:r>
      <w:proofErr w:type="spellEnd"/>
      <w:r w:rsidRPr="00D77AD4">
        <w:rPr>
          <w:rFonts w:ascii="Times New Roman" w:hAnsi="Times New Roman" w:cs="Times New Roman"/>
          <w:szCs w:val="24"/>
          <w:lang w:val="en-US"/>
        </w:rPr>
        <w:t xml:space="preserve"> </w:t>
      </w:r>
      <w:proofErr w:type="spellStart"/>
      <w:r w:rsidRPr="00D77AD4">
        <w:rPr>
          <w:rFonts w:ascii="Times New Roman" w:hAnsi="Times New Roman" w:cs="Times New Roman"/>
          <w:szCs w:val="24"/>
          <w:lang w:val="en-US"/>
        </w:rPr>
        <w:t>Kanaan</w:t>
      </w:r>
      <w:proofErr w:type="spellEnd"/>
      <w:r w:rsidRPr="00D77AD4">
        <w:rPr>
          <w:rFonts w:ascii="Times New Roman" w:hAnsi="Times New Roman" w:cs="Times New Roman"/>
          <w:szCs w:val="24"/>
          <w:lang w:val="en-US"/>
        </w:rPr>
        <w:t xml:space="preserve"> Nusantara</w:t>
      </w:r>
    </w:p>
    <w:p w14:paraId="1E122A85" w14:textId="659E1455" w:rsidR="00D77AD4" w:rsidRDefault="004433AF" w:rsidP="00244B1A">
      <w:pPr>
        <w:pStyle w:val="NoSpacing"/>
        <w:jc w:val="center"/>
        <w:rPr>
          <w:rStyle w:val="Hyperlink"/>
          <w:rFonts w:ascii="Times New Roman" w:hAnsi="Times New Roman" w:cs="Times New Roman"/>
          <w:i/>
          <w:szCs w:val="24"/>
          <w:lang w:val="en-US"/>
        </w:rPr>
      </w:pPr>
      <w:hyperlink r:id="rId8" w:history="1">
        <w:r w:rsidR="00D77AD4" w:rsidRPr="00E70401">
          <w:rPr>
            <w:rStyle w:val="Hyperlink"/>
            <w:rFonts w:ascii="Times New Roman" w:hAnsi="Times New Roman" w:cs="Times New Roman"/>
            <w:i/>
            <w:szCs w:val="24"/>
            <w:lang w:val="en-US"/>
          </w:rPr>
          <w:t>yudihendrilia@gmail.com</w:t>
        </w:r>
      </w:hyperlink>
    </w:p>
    <w:p w14:paraId="1FEFCD74" w14:textId="77777777" w:rsidR="00682410" w:rsidRDefault="00682410" w:rsidP="00244B1A">
      <w:pPr>
        <w:pStyle w:val="NoSpacing"/>
        <w:jc w:val="center"/>
        <w:rPr>
          <w:rStyle w:val="Hyperlink"/>
          <w:rFonts w:ascii="Times New Roman" w:hAnsi="Times New Roman" w:cs="Times New Roman"/>
          <w:i/>
          <w:szCs w:val="24"/>
          <w:lang w:val="en-US"/>
        </w:rPr>
      </w:pPr>
    </w:p>
    <w:p w14:paraId="158EF19F" w14:textId="77777777" w:rsidR="00C735F8" w:rsidRPr="00783CA2" w:rsidRDefault="00C735F8" w:rsidP="00C735F8">
      <w:pPr>
        <w:pStyle w:val="NoSpacing"/>
        <w:jc w:val="center"/>
        <w:rPr>
          <w:rFonts w:ascii="Times New Roman" w:hAnsi="Times New Roman" w:cs="Times New Roman"/>
          <w:b/>
          <w:sz w:val="24"/>
          <w:szCs w:val="24"/>
        </w:rPr>
      </w:pPr>
      <w:r w:rsidRPr="00783CA2">
        <w:rPr>
          <w:rFonts w:ascii="Times New Roman" w:hAnsi="Times New Roman" w:cs="Times New Roman"/>
          <w:b/>
          <w:sz w:val="24"/>
          <w:szCs w:val="24"/>
        </w:rPr>
        <w:t>Reni Triposa,</w:t>
      </w:r>
    </w:p>
    <w:p w14:paraId="27D81C2F" w14:textId="77777777" w:rsidR="00C735F8" w:rsidRPr="00783CA2" w:rsidRDefault="00C735F8" w:rsidP="00C735F8">
      <w:pPr>
        <w:pStyle w:val="NoSpacing"/>
        <w:jc w:val="center"/>
        <w:rPr>
          <w:rFonts w:ascii="Times New Roman" w:hAnsi="Times New Roman" w:cs="Times New Roman"/>
          <w:szCs w:val="24"/>
        </w:rPr>
      </w:pPr>
      <w:r w:rsidRPr="00783CA2">
        <w:rPr>
          <w:rFonts w:ascii="Times New Roman" w:hAnsi="Times New Roman" w:cs="Times New Roman"/>
          <w:szCs w:val="24"/>
        </w:rPr>
        <w:t>Sekolah T</w:t>
      </w:r>
      <w:r>
        <w:rPr>
          <w:rFonts w:ascii="Times New Roman" w:hAnsi="Times New Roman" w:cs="Times New Roman"/>
          <w:szCs w:val="24"/>
        </w:rPr>
        <w:t>inggi Teologi Sangkakala, Salatiga</w:t>
      </w:r>
    </w:p>
    <w:p w14:paraId="09030FD4" w14:textId="4ABFD63B" w:rsidR="00CE6511" w:rsidRPr="00FE4372" w:rsidRDefault="004433AF" w:rsidP="00244B1A">
      <w:pPr>
        <w:pStyle w:val="NoSpacing"/>
        <w:jc w:val="center"/>
        <w:rPr>
          <w:rFonts w:ascii="Times New Roman" w:hAnsi="Times New Roman" w:cs="Times New Roman"/>
          <w:i/>
        </w:rPr>
      </w:pPr>
      <w:hyperlink r:id="rId9" w:history="1">
        <w:r w:rsidR="00FE4372" w:rsidRPr="00FE4372">
          <w:rPr>
            <w:rStyle w:val="Hyperlink"/>
            <w:rFonts w:ascii="Times New Roman" w:hAnsi="Times New Roman" w:cs="Times New Roman"/>
            <w:i/>
          </w:rPr>
          <w:t>renitriposa@sttsangkakala.ac.id</w:t>
        </w:r>
      </w:hyperlink>
    </w:p>
    <w:p w14:paraId="7935E274" w14:textId="77777777" w:rsidR="00FE4372" w:rsidRPr="00FE4372" w:rsidRDefault="00FE4372" w:rsidP="00244B1A">
      <w:pPr>
        <w:pStyle w:val="NoSpacing"/>
        <w:jc w:val="center"/>
        <w:rPr>
          <w:rFonts w:ascii="Times New Roman" w:hAnsi="Times New Roman" w:cs="Times New Roman"/>
          <w:sz w:val="20"/>
          <w:szCs w:val="24"/>
        </w:rPr>
      </w:pPr>
    </w:p>
    <w:p w14:paraId="3DC67E54" w14:textId="2D16ABBA" w:rsidR="00B840D0" w:rsidRDefault="00B840D0" w:rsidP="00B840D0">
      <w:pPr>
        <w:pStyle w:val="NoSpacing"/>
        <w:jc w:val="center"/>
        <w:rPr>
          <w:rFonts w:ascii="Times New Roman" w:hAnsi="Times New Roman" w:cs="Times New Roman"/>
          <w:b/>
          <w:sz w:val="24"/>
          <w:szCs w:val="24"/>
          <w:lang w:val="en-US"/>
        </w:rPr>
      </w:pPr>
      <w:r w:rsidRPr="00B840D0">
        <w:rPr>
          <w:rFonts w:ascii="Times New Roman" w:hAnsi="Times New Roman" w:cs="Times New Roman"/>
          <w:b/>
          <w:sz w:val="24"/>
          <w:szCs w:val="24"/>
          <w:lang w:val="en-US"/>
        </w:rPr>
        <w:t xml:space="preserve">Gloria Gabriel </w:t>
      </w:r>
      <w:proofErr w:type="spellStart"/>
      <w:r w:rsidRPr="00B840D0">
        <w:rPr>
          <w:rFonts w:ascii="Times New Roman" w:hAnsi="Times New Roman" w:cs="Times New Roman"/>
          <w:b/>
          <w:sz w:val="24"/>
          <w:szCs w:val="24"/>
          <w:lang w:val="en-US"/>
        </w:rPr>
        <w:t>Lumingas</w:t>
      </w:r>
      <w:proofErr w:type="spellEnd"/>
      <w:r w:rsidRPr="00B840D0">
        <w:rPr>
          <w:rFonts w:ascii="Times New Roman" w:hAnsi="Times New Roman" w:cs="Times New Roman"/>
          <w:b/>
          <w:sz w:val="24"/>
          <w:szCs w:val="24"/>
          <w:lang w:val="en-US"/>
        </w:rPr>
        <w:t xml:space="preserve"> </w:t>
      </w:r>
    </w:p>
    <w:p w14:paraId="59C6CF44" w14:textId="284E44EA" w:rsidR="00B840D0" w:rsidRPr="00B840D0" w:rsidRDefault="00B840D0" w:rsidP="00B840D0">
      <w:pPr>
        <w:pStyle w:val="NoSpacing"/>
        <w:jc w:val="center"/>
        <w:rPr>
          <w:rFonts w:ascii="Times New Roman" w:hAnsi="Times New Roman" w:cs="Times New Roman"/>
          <w:szCs w:val="24"/>
          <w:lang w:val="en-US"/>
        </w:rPr>
      </w:pPr>
      <w:r w:rsidRPr="00783CA2">
        <w:rPr>
          <w:rFonts w:ascii="Times New Roman" w:hAnsi="Times New Roman" w:cs="Times New Roman"/>
          <w:szCs w:val="24"/>
        </w:rPr>
        <w:t xml:space="preserve">Sekolah Tinggi Teologi Sangkakala, </w:t>
      </w:r>
      <w:proofErr w:type="spellStart"/>
      <w:r>
        <w:rPr>
          <w:rFonts w:ascii="Times New Roman" w:hAnsi="Times New Roman" w:cs="Times New Roman"/>
          <w:szCs w:val="24"/>
          <w:lang w:val="en-US"/>
        </w:rPr>
        <w:t>Salatiga</w:t>
      </w:r>
      <w:proofErr w:type="spellEnd"/>
    </w:p>
    <w:p w14:paraId="5582F0CF" w14:textId="0F83EBC9" w:rsidR="00CE6511" w:rsidRPr="00B840D0" w:rsidRDefault="004433AF" w:rsidP="00B840D0">
      <w:pPr>
        <w:pStyle w:val="NoSpacing"/>
        <w:jc w:val="center"/>
        <w:rPr>
          <w:rFonts w:ascii="Times New Roman" w:hAnsi="Times New Roman" w:cs="Times New Roman"/>
          <w:i/>
          <w:sz w:val="24"/>
          <w:szCs w:val="24"/>
          <w:lang w:val="en-US"/>
        </w:rPr>
      </w:pPr>
      <w:hyperlink r:id="rId10" w:history="1">
        <w:r w:rsidR="00B840D0" w:rsidRPr="00B840D0">
          <w:rPr>
            <w:rStyle w:val="Hyperlink"/>
            <w:rFonts w:ascii="Times New Roman" w:hAnsi="Times New Roman" w:cs="Times New Roman"/>
            <w:i/>
            <w:sz w:val="24"/>
            <w:szCs w:val="24"/>
            <w:lang w:val="en-US"/>
          </w:rPr>
          <w:t>glorialumingas@gmail.com</w:t>
        </w:r>
      </w:hyperlink>
    </w:p>
    <w:p w14:paraId="05EF6756" w14:textId="77777777" w:rsidR="00B840D0" w:rsidRPr="00B840D0" w:rsidRDefault="00B840D0" w:rsidP="00B840D0">
      <w:pPr>
        <w:pStyle w:val="NoSpacing"/>
        <w:jc w:val="center"/>
        <w:rPr>
          <w:rFonts w:ascii="Times New Roman" w:hAnsi="Times New Roman" w:cs="Times New Roman"/>
          <w:sz w:val="24"/>
          <w:szCs w:val="24"/>
          <w:lang w:val="en-US"/>
        </w:rPr>
      </w:pPr>
    </w:p>
    <w:p w14:paraId="6C7F26BE" w14:textId="5FB63102" w:rsidR="00653CA0" w:rsidRPr="00653CA0" w:rsidRDefault="00653CA0" w:rsidP="00244B1A">
      <w:pPr>
        <w:pStyle w:val="NoSpacing"/>
        <w:jc w:val="center"/>
        <w:rPr>
          <w:rFonts w:ascii="Times New Roman" w:hAnsi="Times New Roman" w:cs="Times New Roman"/>
          <w:i/>
          <w:szCs w:val="24"/>
        </w:rPr>
      </w:pPr>
    </w:p>
    <w:p w14:paraId="6004D70A" w14:textId="64FE3F6E" w:rsidR="00520E68" w:rsidRPr="00653CA0" w:rsidRDefault="004433AF" w:rsidP="00244B1A">
      <w:pPr>
        <w:pStyle w:val="NoSpacing"/>
        <w:jc w:val="center"/>
        <w:rPr>
          <w:rFonts w:ascii="Times New Roman" w:hAnsi="Times New Roman" w:cs="Times New Roman"/>
          <w:i/>
          <w:szCs w:val="24"/>
        </w:rPr>
      </w:pPr>
      <w:hyperlink r:id="rId11" w:history="1"/>
    </w:p>
    <w:p w14:paraId="34BA8375" w14:textId="77777777" w:rsidR="00332C15" w:rsidRPr="00653CA0" w:rsidRDefault="00332C15" w:rsidP="00244B1A">
      <w:pPr>
        <w:spacing w:after="0" w:line="360" w:lineRule="auto"/>
        <w:jc w:val="center"/>
        <w:rPr>
          <w:rFonts w:ascii="Times New Roman" w:hAnsi="Times New Roman" w:cs="Times New Roman"/>
          <w:i/>
          <w:szCs w:val="24"/>
        </w:rPr>
      </w:pPr>
    </w:p>
    <w:p w14:paraId="7251FDC3" w14:textId="77777777" w:rsidR="008772E7" w:rsidRPr="00BA08DE" w:rsidRDefault="008772E7" w:rsidP="00BA0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lang w:eastAsia="id-ID"/>
        </w:rPr>
      </w:pPr>
      <w:r w:rsidRPr="00BA08DE">
        <w:rPr>
          <w:rFonts w:ascii="Times New Roman" w:eastAsia="Times New Roman" w:hAnsi="Times New Roman" w:cs="Times New Roman"/>
          <w:b/>
          <w:i/>
          <w:lang w:eastAsia="id-ID"/>
        </w:rPr>
        <w:t>Abstract</w:t>
      </w:r>
    </w:p>
    <w:p w14:paraId="4E810F03" w14:textId="77777777" w:rsidR="008772E7" w:rsidRPr="00BA08DE" w:rsidRDefault="008772E7" w:rsidP="00BA0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id-ID"/>
        </w:rPr>
      </w:pPr>
      <w:r w:rsidRPr="00BA08DE">
        <w:rPr>
          <w:rFonts w:ascii="Times New Roman" w:eastAsia="Times New Roman" w:hAnsi="Times New Roman" w:cs="Times New Roman"/>
          <w:i/>
          <w:lang w:val="en" w:eastAsia="id-ID"/>
        </w:rPr>
        <w:t>Harmony is a dream for every human being, to realize this requires a willingness to become a follower of Christ who has a commitment to be a peacemaker. Agape love which is the basis for loving others and even enemies can be explored in exploring the meaning of words in the biblical text. And as part of a multicultural society and all the issues of harmony therein there are indicators for believers to emulate Jesus and do God's word in response to the world for harmony in a plural society.</w:t>
      </w:r>
    </w:p>
    <w:p w14:paraId="4829B297" w14:textId="77777777" w:rsidR="001231D5" w:rsidRPr="00BA08DE" w:rsidRDefault="001231D5" w:rsidP="00BA08DE">
      <w:pPr>
        <w:spacing w:after="0" w:line="240" w:lineRule="auto"/>
        <w:rPr>
          <w:rFonts w:ascii="Times New Roman" w:hAnsi="Times New Roman" w:cs="Times New Roman"/>
        </w:rPr>
      </w:pPr>
    </w:p>
    <w:p w14:paraId="02B53628" w14:textId="77777777" w:rsidR="001231D5" w:rsidRPr="00BA08DE" w:rsidRDefault="001231D5" w:rsidP="00BA08DE">
      <w:pPr>
        <w:spacing w:after="0" w:line="240" w:lineRule="auto"/>
        <w:rPr>
          <w:rFonts w:ascii="Times New Roman" w:hAnsi="Times New Roman" w:cs="Times New Roman"/>
          <w:b/>
          <w:i/>
        </w:rPr>
      </w:pPr>
      <w:r w:rsidRPr="00BA08DE">
        <w:rPr>
          <w:rFonts w:ascii="Times New Roman" w:hAnsi="Times New Roman" w:cs="Times New Roman"/>
          <w:b/>
          <w:i/>
        </w:rPr>
        <w:t>A</w:t>
      </w:r>
      <w:r w:rsidR="00F035C6" w:rsidRPr="00BA08DE">
        <w:rPr>
          <w:rFonts w:ascii="Times New Roman" w:hAnsi="Times New Roman" w:cs="Times New Roman"/>
          <w:b/>
          <w:i/>
        </w:rPr>
        <w:t>bstrak</w:t>
      </w:r>
    </w:p>
    <w:p w14:paraId="7CEB5433" w14:textId="77777777" w:rsidR="001231D5" w:rsidRPr="00BA08DE" w:rsidRDefault="000D23EC" w:rsidP="00BA08DE">
      <w:pPr>
        <w:spacing w:after="0" w:line="240" w:lineRule="auto"/>
        <w:rPr>
          <w:rFonts w:ascii="Times New Roman" w:hAnsi="Times New Roman" w:cs="Times New Roman"/>
          <w:i/>
        </w:rPr>
      </w:pPr>
      <w:r w:rsidRPr="00BA08DE">
        <w:rPr>
          <w:rFonts w:ascii="Times New Roman" w:hAnsi="Times New Roman" w:cs="Times New Roman"/>
          <w:i/>
        </w:rPr>
        <w:t>Kerukunan menj</w:t>
      </w:r>
      <w:r w:rsidR="00F23266" w:rsidRPr="00BA08DE">
        <w:rPr>
          <w:rFonts w:ascii="Times New Roman" w:hAnsi="Times New Roman" w:cs="Times New Roman"/>
          <w:i/>
        </w:rPr>
        <w:t>adi impia</w:t>
      </w:r>
      <w:r w:rsidR="0091762B" w:rsidRPr="00BA08DE">
        <w:rPr>
          <w:rFonts w:ascii="Times New Roman" w:hAnsi="Times New Roman" w:cs="Times New Roman"/>
          <w:i/>
        </w:rPr>
        <w:t>n bagi setiap manusia, untuk me</w:t>
      </w:r>
      <w:r w:rsidR="00F23266" w:rsidRPr="00BA08DE">
        <w:rPr>
          <w:rFonts w:ascii="Times New Roman" w:hAnsi="Times New Roman" w:cs="Times New Roman"/>
          <w:i/>
        </w:rPr>
        <w:t xml:space="preserve">wujudkan hal tersebut dibutuhkan kerelaan untuk menjadi pengikut Kristus yang memiliki komitment </w:t>
      </w:r>
      <w:r w:rsidR="00B42403" w:rsidRPr="00BA08DE">
        <w:rPr>
          <w:rFonts w:ascii="Times New Roman" w:hAnsi="Times New Roman" w:cs="Times New Roman"/>
          <w:i/>
        </w:rPr>
        <w:t>menjadi pembawa damai</w:t>
      </w:r>
      <w:r w:rsidR="00F23266" w:rsidRPr="00BA08DE">
        <w:rPr>
          <w:rFonts w:ascii="Times New Roman" w:hAnsi="Times New Roman" w:cs="Times New Roman"/>
          <w:i/>
        </w:rPr>
        <w:t>.</w:t>
      </w:r>
      <w:r w:rsidR="00E42E2E" w:rsidRPr="00BA08DE">
        <w:rPr>
          <w:rFonts w:ascii="Times New Roman" w:hAnsi="Times New Roman" w:cs="Times New Roman"/>
          <w:i/>
        </w:rPr>
        <w:t xml:space="preserve"> Kasih Agape yang menjadi dasar mengasihi </w:t>
      </w:r>
      <w:r w:rsidR="00B42403" w:rsidRPr="00BA08DE">
        <w:rPr>
          <w:rFonts w:ascii="Times New Roman" w:hAnsi="Times New Roman" w:cs="Times New Roman"/>
          <w:i/>
        </w:rPr>
        <w:t xml:space="preserve">sesama bahkan </w:t>
      </w:r>
      <w:r w:rsidR="00E42E2E" w:rsidRPr="00BA08DE">
        <w:rPr>
          <w:rFonts w:ascii="Times New Roman" w:hAnsi="Times New Roman" w:cs="Times New Roman"/>
          <w:i/>
        </w:rPr>
        <w:t xml:space="preserve">musuh dapat ditelaah dalam penggalian </w:t>
      </w:r>
      <w:r w:rsidR="001A555D" w:rsidRPr="00BA08DE">
        <w:rPr>
          <w:rFonts w:ascii="Times New Roman" w:hAnsi="Times New Roman" w:cs="Times New Roman"/>
          <w:i/>
        </w:rPr>
        <w:t>makna kata dalam teks Alkitab. Dan sebagai bagian dari masyarakat multikultural dan segala perso</w:t>
      </w:r>
      <w:r w:rsidR="0091762B" w:rsidRPr="00BA08DE">
        <w:rPr>
          <w:rFonts w:ascii="Times New Roman" w:hAnsi="Times New Roman" w:cs="Times New Roman"/>
          <w:i/>
        </w:rPr>
        <w:t xml:space="preserve">alan kerukunan didalamnya terdapat indikator bagi orang percaya untuk </w:t>
      </w:r>
      <w:r w:rsidR="00B42403" w:rsidRPr="00BA08DE">
        <w:rPr>
          <w:rFonts w:ascii="Times New Roman" w:hAnsi="Times New Roman" w:cs="Times New Roman"/>
          <w:i/>
        </w:rPr>
        <w:t>meneladani Yesus dan melakukan f</w:t>
      </w:r>
      <w:r w:rsidR="0091762B" w:rsidRPr="00BA08DE">
        <w:rPr>
          <w:rFonts w:ascii="Times New Roman" w:hAnsi="Times New Roman" w:cs="Times New Roman"/>
          <w:i/>
        </w:rPr>
        <w:t>irman Tuhan</w:t>
      </w:r>
      <w:r w:rsidR="00B42403" w:rsidRPr="00BA08DE">
        <w:rPr>
          <w:rFonts w:ascii="Times New Roman" w:hAnsi="Times New Roman" w:cs="Times New Roman"/>
          <w:i/>
        </w:rPr>
        <w:t xml:space="preserve"> sebagai jawaban bagi dunia untuk kerukunan dalam masyarakat majemuk.</w:t>
      </w:r>
    </w:p>
    <w:p w14:paraId="6B0A2728" w14:textId="77777777" w:rsidR="008772E7" w:rsidRPr="00BA08DE" w:rsidRDefault="008772E7" w:rsidP="00BA08DE">
      <w:pPr>
        <w:spacing w:after="0" w:line="240" w:lineRule="auto"/>
        <w:rPr>
          <w:rFonts w:ascii="Times New Roman" w:hAnsi="Times New Roman" w:cs="Times New Roman"/>
        </w:rPr>
      </w:pPr>
    </w:p>
    <w:p w14:paraId="7F8D1965" w14:textId="77777777" w:rsidR="001231D5" w:rsidRPr="00BA08DE" w:rsidRDefault="008772E7" w:rsidP="00BA08DE">
      <w:pPr>
        <w:spacing w:after="0" w:line="240" w:lineRule="auto"/>
        <w:rPr>
          <w:rFonts w:ascii="Times New Roman" w:hAnsi="Times New Roman" w:cs="Times New Roman"/>
          <w:i/>
        </w:rPr>
      </w:pPr>
      <w:r w:rsidRPr="00BA08DE">
        <w:rPr>
          <w:rFonts w:ascii="Times New Roman" w:hAnsi="Times New Roman" w:cs="Times New Roman"/>
          <w:i/>
        </w:rPr>
        <w:t xml:space="preserve">Keyword: </w:t>
      </w:r>
      <w:r w:rsidR="009B3226" w:rsidRPr="00BA08DE">
        <w:rPr>
          <w:rFonts w:ascii="Times New Roman" w:hAnsi="Times New Roman" w:cs="Times New Roman"/>
          <w:i/>
        </w:rPr>
        <w:t xml:space="preserve"> Kasih, Majemuk, Kerukunan, agama, </w:t>
      </w:r>
      <w:r w:rsidR="00122B7E" w:rsidRPr="00BA08DE">
        <w:rPr>
          <w:rFonts w:ascii="Times New Roman" w:hAnsi="Times New Roman" w:cs="Times New Roman"/>
          <w:i/>
        </w:rPr>
        <w:t>intoleransi.</w:t>
      </w:r>
    </w:p>
    <w:p w14:paraId="63143F3C" w14:textId="77777777" w:rsidR="001231D5" w:rsidRPr="00F24983" w:rsidRDefault="001231D5" w:rsidP="00244B1A">
      <w:pPr>
        <w:spacing w:after="0" w:line="360" w:lineRule="auto"/>
        <w:rPr>
          <w:rFonts w:ascii="Times New Roman" w:hAnsi="Times New Roman" w:cs="Times New Roman"/>
          <w:b/>
          <w:sz w:val="24"/>
          <w:szCs w:val="24"/>
        </w:rPr>
      </w:pPr>
    </w:p>
    <w:p w14:paraId="1ACAD144" w14:textId="77777777" w:rsidR="001231D5" w:rsidRPr="006634FF" w:rsidRDefault="001231D5" w:rsidP="00CB0BA2">
      <w:pPr>
        <w:spacing w:after="0" w:line="25" w:lineRule="atLeast"/>
        <w:jc w:val="both"/>
        <w:rPr>
          <w:rFonts w:ascii="Times New Roman" w:hAnsi="Times New Roman" w:cs="Times New Roman"/>
          <w:b/>
          <w:sz w:val="24"/>
          <w:szCs w:val="24"/>
        </w:rPr>
      </w:pPr>
      <w:r w:rsidRPr="006634FF">
        <w:rPr>
          <w:rFonts w:ascii="Times New Roman" w:hAnsi="Times New Roman" w:cs="Times New Roman"/>
          <w:b/>
          <w:sz w:val="24"/>
          <w:szCs w:val="24"/>
        </w:rPr>
        <w:t>PENDAHULUAN</w:t>
      </w:r>
    </w:p>
    <w:p w14:paraId="71CAE9D4" w14:textId="77777777" w:rsidR="00CB0BA2" w:rsidRPr="006634FF" w:rsidRDefault="00CB0BA2" w:rsidP="00DF0DD4">
      <w:pPr>
        <w:spacing w:after="0" w:line="25" w:lineRule="atLeast"/>
        <w:rPr>
          <w:rFonts w:ascii="Times New Roman" w:hAnsi="Times New Roman" w:cs="Times New Roman"/>
          <w:b/>
          <w:sz w:val="24"/>
          <w:szCs w:val="24"/>
        </w:rPr>
      </w:pPr>
    </w:p>
    <w:p w14:paraId="107958D6" w14:textId="2C8CA9E4" w:rsidR="00C86588" w:rsidRPr="006634FF" w:rsidRDefault="002D51F0" w:rsidP="00DF0DD4">
      <w:pPr>
        <w:pStyle w:val="NoSpacing"/>
        <w:spacing w:line="25" w:lineRule="atLeast"/>
        <w:ind w:firstLine="720"/>
        <w:rPr>
          <w:rFonts w:ascii="Times New Roman" w:hAnsi="Times New Roman" w:cs="Times New Roman"/>
          <w:sz w:val="24"/>
          <w:szCs w:val="24"/>
        </w:rPr>
      </w:pPr>
      <w:r w:rsidRPr="006634FF">
        <w:rPr>
          <w:rFonts w:ascii="Times New Roman" w:hAnsi="Times New Roman" w:cs="Times New Roman"/>
          <w:sz w:val="24"/>
          <w:szCs w:val="24"/>
        </w:rPr>
        <w:t>Bangsa Indonesia merupakan b</w:t>
      </w:r>
      <w:r w:rsidR="008C4DBD" w:rsidRPr="006634FF">
        <w:rPr>
          <w:rFonts w:ascii="Times New Roman" w:hAnsi="Times New Roman" w:cs="Times New Roman"/>
          <w:sz w:val="24"/>
          <w:szCs w:val="24"/>
        </w:rPr>
        <w:t xml:space="preserve">angsa yang membawa kemerdekaannya </w:t>
      </w:r>
      <w:r w:rsidR="0067437F" w:rsidRPr="006634FF">
        <w:rPr>
          <w:rFonts w:ascii="Times New Roman" w:hAnsi="Times New Roman" w:cs="Times New Roman"/>
          <w:sz w:val="24"/>
          <w:szCs w:val="24"/>
        </w:rPr>
        <w:t xml:space="preserve">lepas dari penjajahan </w:t>
      </w:r>
      <w:r w:rsidR="008C4DBD" w:rsidRPr="006634FF">
        <w:rPr>
          <w:rFonts w:ascii="Times New Roman" w:hAnsi="Times New Roman" w:cs="Times New Roman"/>
          <w:sz w:val="24"/>
          <w:szCs w:val="24"/>
        </w:rPr>
        <w:t>dengan bersatunya para pejuang indonesia dari berbagai suku dan agama</w:t>
      </w:r>
      <w:r w:rsidR="00891D82" w:rsidRPr="006634FF">
        <w:rPr>
          <w:rFonts w:ascii="Times New Roman" w:hAnsi="Times New Roman" w:cs="Times New Roman"/>
          <w:sz w:val="24"/>
          <w:szCs w:val="24"/>
        </w:rPr>
        <w:t xml:space="preserve">. Kemerdekaan atas </w:t>
      </w:r>
      <w:r w:rsidR="00A04CEB" w:rsidRPr="006634FF">
        <w:rPr>
          <w:rFonts w:ascii="Times New Roman" w:hAnsi="Times New Roman" w:cs="Times New Roman"/>
          <w:sz w:val="24"/>
          <w:szCs w:val="24"/>
        </w:rPr>
        <w:t>kemurahan Tuhan</w:t>
      </w:r>
      <w:r w:rsidR="00891D82" w:rsidRPr="006634FF">
        <w:rPr>
          <w:rFonts w:ascii="Times New Roman" w:hAnsi="Times New Roman" w:cs="Times New Roman"/>
          <w:sz w:val="24"/>
          <w:szCs w:val="24"/>
        </w:rPr>
        <w:t xml:space="preserve"> dan usaha para pahlawan mendasarkan </w:t>
      </w:r>
      <w:r w:rsidR="00574C90" w:rsidRPr="006634FF">
        <w:rPr>
          <w:rFonts w:ascii="Times New Roman" w:hAnsi="Times New Roman" w:cs="Times New Roman"/>
          <w:sz w:val="24"/>
          <w:szCs w:val="24"/>
        </w:rPr>
        <w:t>bangsa indonesia pada f</w:t>
      </w:r>
      <w:r w:rsidR="00891D82" w:rsidRPr="006634FF">
        <w:rPr>
          <w:rFonts w:ascii="Times New Roman" w:hAnsi="Times New Roman" w:cs="Times New Roman"/>
          <w:sz w:val="24"/>
          <w:szCs w:val="24"/>
        </w:rPr>
        <w:t>alsafah Pancasila</w:t>
      </w:r>
      <w:r w:rsidR="008C4DBD" w:rsidRPr="006634FF">
        <w:rPr>
          <w:rFonts w:ascii="Times New Roman" w:hAnsi="Times New Roman" w:cs="Times New Roman"/>
          <w:sz w:val="24"/>
          <w:szCs w:val="24"/>
        </w:rPr>
        <w:t>.</w:t>
      </w:r>
      <w:r w:rsidR="00A75011" w:rsidRPr="006634FF">
        <w:rPr>
          <w:rFonts w:ascii="Times New Roman" w:hAnsi="Times New Roman" w:cs="Times New Roman"/>
          <w:sz w:val="24"/>
          <w:szCs w:val="24"/>
        </w:rPr>
        <w:t xml:space="preserve"> </w:t>
      </w:r>
      <w:r w:rsidR="008B5E93" w:rsidRPr="006634FF">
        <w:rPr>
          <w:rFonts w:ascii="Times New Roman" w:hAnsi="Times New Roman" w:cs="Times New Roman"/>
          <w:sz w:val="24"/>
          <w:szCs w:val="24"/>
        </w:rPr>
        <w:t>Bangsa yang memiliki</w:t>
      </w:r>
      <w:r w:rsidR="008C4DBD" w:rsidRPr="006634FF">
        <w:rPr>
          <w:rFonts w:ascii="Times New Roman" w:hAnsi="Times New Roman" w:cs="Times New Roman"/>
          <w:sz w:val="24"/>
          <w:szCs w:val="24"/>
        </w:rPr>
        <w:t xml:space="preserve"> </w:t>
      </w:r>
      <w:r w:rsidR="008B5E93" w:rsidRPr="006634FF">
        <w:rPr>
          <w:rFonts w:ascii="Times New Roman" w:hAnsi="Times New Roman" w:cs="Times New Roman"/>
          <w:sz w:val="24"/>
          <w:szCs w:val="24"/>
        </w:rPr>
        <w:t>slogan ciri khas</w:t>
      </w:r>
      <w:r w:rsidR="008C4DBD" w:rsidRPr="006634FF">
        <w:rPr>
          <w:rFonts w:ascii="Times New Roman" w:hAnsi="Times New Roman" w:cs="Times New Roman"/>
          <w:sz w:val="24"/>
          <w:szCs w:val="24"/>
        </w:rPr>
        <w:t xml:space="preserve"> d</w:t>
      </w:r>
      <w:r w:rsidR="00B66A52" w:rsidRPr="006634FF">
        <w:rPr>
          <w:rFonts w:ascii="Times New Roman" w:hAnsi="Times New Roman" w:cs="Times New Roman"/>
          <w:sz w:val="24"/>
          <w:szCs w:val="24"/>
        </w:rPr>
        <w:t xml:space="preserve">i lambang negara Pancasila “ </w:t>
      </w:r>
      <w:r w:rsidR="00B66A52" w:rsidRPr="006634FF">
        <w:rPr>
          <w:rFonts w:ascii="Times New Roman" w:hAnsi="Times New Roman" w:cs="Times New Roman"/>
          <w:i/>
          <w:sz w:val="24"/>
          <w:szCs w:val="24"/>
        </w:rPr>
        <w:t>Bhe</w:t>
      </w:r>
      <w:r w:rsidR="008C4DBD" w:rsidRPr="006634FF">
        <w:rPr>
          <w:rFonts w:ascii="Times New Roman" w:hAnsi="Times New Roman" w:cs="Times New Roman"/>
          <w:i/>
          <w:sz w:val="24"/>
          <w:szCs w:val="24"/>
        </w:rPr>
        <w:t>n</w:t>
      </w:r>
      <w:r w:rsidR="00B66A52" w:rsidRPr="006634FF">
        <w:rPr>
          <w:rFonts w:ascii="Times New Roman" w:hAnsi="Times New Roman" w:cs="Times New Roman"/>
          <w:i/>
          <w:sz w:val="24"/>
          <w:szCs w:val="24"/>
        </w:rPr>
        <w:t>n</w:t>
      </w:r>
      <w:r w:rsidR="008C4DBD" w:rsidRPr="006634FF">
        <w:rPr>
          <w:rFonts w:ascii="Times New Roman" w:hAnsi="Times New Roman" w:cs="Times New Roman"/>
          <w:i/>
          <w:sz w:val="24"/>
          <w:szCs w:val="24"/>
        </w:rPr>
        <w:t>ika tunggal Ika</w:t>
      </w:r>
      <w:r w:rsidR="00574C90" w:rsidRPr="006634FF">
        <w:rPr>
          <w:rFonts w:ascii="Times New Roman" w:hAnsi="Times New Roman" w:cs="Times New Roman"/>
          <w:sz w:val="24"/>
          <w:szCs w:val="24"/>
        </w:rPr>
        <w:t xml:space="preserve"> yang berarti </w:t>
      </w:r>
      <w:r w:rsidR="00574C90" w:rsidRPr="006634FF">
        <w:rPr>
          <w:rFonts w:ascii="Times New Roman" w:hAnsi="Times New Roman" w:cs="Times New Roman"/>
          <w:color w:val="202122"/>
          <w:sz w:val="24"/>
          <w:szCs w:val="24"/>
          <w:shd w:val="clear" w:color="auto" w:fill="FFFFFF"/>
        </w:rPr>
        <w:t>Berbeda-beda tetapi tetap satu.</w:t>
      </w:r>
      <w:r w:rsidRPr="006634FF">
        <w:rPr>
          <w:rFonts w:ascii="Times New Roman" w:hAnsi="Times New Roman" w:cs="Times New Roman"/>
          <w:sz w:val="24"/>
          <w:szCs w:val="24"/>
        </w:rPr>
        <w:t xml:space="preserve"> </w:t>
      </w:r>
      <w:r w:rsidR="00574C90" w:rsidRPr="006634FF">
        <w:rPr>
          <w:rFonts w:ascii="Times New Roman" w:hAnsi="Times New Roman" w:cs="Times New Roman"/>
          <w:sz w:val="24"/>
          <w:szCs w:val="24"/>
        </w:rPr>
        <w:t>M</w:t>
      </w:r>
      <w:r w:rsidR="00A75011" w:rsidRPr="006634FF">
        <w:rPr>
          <w:rFonts w:ascii="Times New Roman" w:hAnsi="Times New Roman" w:cs="Times New Roman"/>
          <w:sz w:val="24"/>
          <w:szCs w:val="24"/>
        </w:rPr>
        <w:t xml:space="preserve">emiliki kehidupan </w:t>
      </w:r>
      <w:r w:rsidR="008C4DBD" w:rsidRPr="006634FF">
        <w:rPr>
          <w:rFonts w:ascii="Times New Roman" w:hAnsi="Times New Roman" w:cs="Times New Roman"/>
          <w:sz w:val="24"/>
          <w:szCs w:val="24"/>
        </w:rPr>
        <w:t>masyarakat m</w:t>
      </w:r>
      <w:r w:rsidR="00A75011" w:rsidRPr="006634FF">
        <w:rPr>
          <w:rFonts w:ascii="Times New Roman" w:hAnsi="Times New Roman" w:cs="Times New Roman"/>
          <w:sz w:val="24"/>
          <w:szCs w:val="24"/>
        </w:rPr>
        <w:t>ajemuk yang terdiri dari berbagai agama, suku, bahasa dan kebu</w:t>
      </w:r>
      <w:r w:rsidR="00574C90" w:rsidRPr="006634FF">
        <w:rPr>
          <w:rFonts w:ascii="Times New Roman" w:hAnsi="Times New Roman" w:cs="Times New Roman"/>
          <w:sz w:val="24"/>
          <w:szCs w:val="24"/>
        </w:rPr>
        <w:t>dayaan</w:t>
      </w:r>
      <w:r w:rsidR="00A75011" w:rsidRPr="006634FF">
        <w:rPr>
          <w:rFonts w:ascii="Times New Roman" w:hAnsi="Times New Roman" w:cs="Times New Roman"/>
          <w:sz w:val="24"/>
          <w:szCs w:val="24"/>
        </w:rPr>
        <w:t xml:space="preserve"> yang </w:t>
      </w:r>
      <w:r w:rsidR="00574C90" w:rsidRPr="006634FF">
        <w:rPr>
          <w:rFonts w:ascii="Times New Roman" w:hAnsi="Times New Roman" w:cs="Times New Roman"/>
          <w:sz w:val="24"/>
          <w:szCs w:val="24"/>
        </w:rPr>
        <w:t xml:space="preserve">juga </w:t>
      </w:r>
      <w:r w:rsidR="00A75011" w:rsidRPr="006634FF">
        <w:rPr>
          <w:rFonts w:ascii="Times New Roman" w:hAnsi="Times New Roman" w:cs="Times New Roman"/>
          <w:sz w:val="24"/>
          <w:szCs w:val="24"/>
        </w:rPr>
        <w:t xml:space="preserve">terdiri dari ribuan pulau. </w:t>
      </w:r>
      <w:r w:rsidRPr="006634FF">
        <w:rPr>
          <w:rFonts w:ascii="Times New Roman" w:hAnsi="Times New Roman" w:cs="Times New Roman"/>
          <w:sz w:val="24"/>
          <w:szCs w:val="24"/>
        </w:rPr>
        <w:t>Dalam kehidupan bermasyarakat, k</w:t>
      </w:r>
      <w:r w:rsidR="008C4DBD" w:rsidRPr="006634FF">
        <w:rPr>
          <w:rFonts w:ascii="Times New Roman" w:hAnsi="Times New Roman" w:cs="Times New Roman"/>
          <w:sz w:val="24"/>
          <w:szCs w:val="24"/>
        </w:rPr>
        <w:t>emajemukan yang ditan</w:t>
      </w:r>
      <w:r w:rsidR="00A75011" w:rsidRPr="006634FF">
        <w:rPr>
          <w:rFonts w:ascii="Times New Roman" w:hAnsi="Times New Roman" w:cs="Times New Roman"/>
          <w:sz w:val="24"/>
          <w:szCs w:val="24"/>
        </w:rPr>
        <w:t>dai dengan keanekaragaman agama, bahkan aliran-aliran ke</w:t>
      </w:r>
      <w:r w:rsidR="00BB45D0" w:rsidRPr="006634FF">
        <w:rPr>
          <w:rFonts w:ascii="Times New Roman" w:hAnsi="Times New Roman" w:cs="Times New Roman"/>
          <w:sz w:val="24"/>
          <w:szCs w:val="24"/>
        </w:rPr>
        <w:t>p</w:t>
      </w:r>
      <w:r w:rsidR="00A75011" w:rsidRPr="006634FF">
        <w:rPr>
          <w:rFonts w:ascii="Times New Roman" w:hAnsi="Times New Roman" w:cs="Times New Roman"/>
          <w:sz w:val="24"/>
          <w:szCs w:val="24"/>
        </w:rPr>
        <w:t xml:space="preserve">ercayaan </w:t>
      </w:r>
      <w:r w:rsidR="00315AA4">
        <w:rPr>
          <w:rFonts w:ascii="Times New Roman" w:hAnsi="Times New Roman" w:cs="Times New Roman"/>
          <w:sz w:val="24"/>
          <w:szCs w:val="24"/>
          <w:lang w:val="en-US"/>
        </w:rPr>
        <w:t xml:space="preserve">yang </w:t>
      </w:r>
      <w:proofErr w:type="spellStart"/>
      <w:r w:rsidR="00315AA4">
        <w:rPr>
          <w:rFonts w:ascii="Times New Roman" w:hAnsi="Times New Roman" w:cs="Times New Roman"/>
          <w:sz w:val="24"/>
          <w:szCs w:val="24"/>
          <w:lang w:val="en-US"/>
        </w:rPr>
        <w:t>sangat</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beragam</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namun</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kead</w:t>
      </w:r>
      <w:r w:rsidR="00DF0DD4">
        <w:rPr>
          <w:rFonts w:ascii="Times New Roman" w:hAnsi="Times New Roman" w:cs="Times New Roman"/>
          <w:sz w:val="24"/>
          <w:szCs w:val="24"/>
          <w:lang w:val="en-US"/>
        </w:rPr>
        <w:t>a</w:t>
      </w:r>
      <w:r w:rsidR="00315AA4">
        <w:rPr>
          <w:rFonts w:ascii="Times New Roman" w:hAnsi="Times New Roman" w:cs="Times New Roman"/>
          <w:sz w:val="24"/>
          <w:szCs w:val="24"/>
          <w:lang w:val="en-US"/>
        </w:rPr>
        <w:t>an</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tersebut</w:t>
      </w:r>
      <w:proofErr w:type="spellEnd"/>
      <w:r w:rsidR="00315AA4">
        <w:rPr>
          <w:rFonts w:ascii="Times New Roman" w:hAnsi="Times New Roman" w:cs="Times New Roman"/>
          <w:sz w:val="24"/>
          <w:szCs w:val="24"/>
          <w:lang w:val="en-US"/>
        </w:rPr>
        <w:t xml:space="preserve"> </w:t>
      </w:r>
      <w:r w:rsidR="00BB45D0" w:rsidRPr="006634FF">
        <w:rPr>
          <w:rFonts w:ascii="Times New Roman" w:hAnsi="Times New Roman" w:cs="Times New Roman"/>
          <w:sz w:val="24"/>
          <w:szCs w:val="24"/>
        </w:rPr>
        <w:t xml:space="preserve">acapkali berada </w:t>
      </w:r>
      <w:r w:rsidR="00BB45D0" w:rsidRPr="006634FF">
        <w:rPr>
          <w:rFonts w:ascii="Times New Roman" w:hAnsi="Times New Roman" w:cs="Times New Roman"/>
          <w:sz w:val="24"/>
          <w:szCs w:val="24"/>
        </w:rPr>
        <w:lastRenderedPageBreak/>
        <w:t xml:space="preserve">pada disintegrasi </w:t>
      </w:r>
      <w:r w:rsidR="00554C3B" w:rsidRPr="006634FF">
        <w:rPr>
          <w:rFonts w:ascii="Times New Roman" w:hAnsi="Times New Roman" w:cs="Times New Roman"/>
          <w:sz w:val="24"/>
          <w:szCs w:val="24"/>
        </w:rPr>
        <w:t>yang berujung pada intoleransi, mengkikis kerukunan dan</w:t>
      </w:r>
      <w:r w:rsidRPr="006634FF">
        <w:rPr>
          <w:rFonts w:ascii="Times New Roman" w:hAnsi="Times New Roman" w:cs="Times New Roman"/>
          <w:sz w:val="24"/>
          <w:szCs w:val="24"/>
        </w:rPr>
        <w:t xml:space="preserve"> </w:t>
      </w:r>
      <w:r w:rsidR="00BB45D0" w:rsidRPr="006634FF">
        <w:rPr>
          <w:rFonts w:ascii="Times New Roman" w:hAnsi="Times New Roman" w:cs="Times New Roman"/>
          <w:sz w:val="24"/>
          <w:szCs w:val="24"/>
        </w:rPr>
        <w:t xml:space="preserve"> berpotensi </w:t>
      </w:r>
      <w:r w:rsidRPr="006634FF">
        <w:rPr>
          <w:rFonts w:ascii="Times New Roman" w:hAnsi="Times New Roman" w:cs="Times New Roman"/>
          <w:sz w:val="24"/>
          <w:szCs w:val="24"/>
        </w:rPr>
        <w:t xml:space="preserve">terjadi </w:t>
      </w:r>
      <w:r w:rsidR="00BB45D0" w:rsidRPr="006634FF">
        <w:rPr>
          <w:rFonts w:ascii="Times New Roman" w:hAnsi="Times New Roman" w:cs="Times New Roman"/>
          <w:sz w:val="24"/>
          <w:szCs w:val="24"/>
        </w:rPr>
        <w:t xml:space="preserve">konfik horizontal sehingga merobek kemajemukan bangsa </w:t>
      </w:r>
      <w:r w:rsidRPr="006634FF">
        <w:rPr>
          <w:rFonts w:ascii="Times New Roman" w:hAnsi="Times New Roman" w:cs="Times New Roman"/>
          <w:sz w:val="24"/>
          <w:szCs w:val="24"/>
        </w:rPr>
        <w:t xml:space="preserve">Indonesia yang </w:t>
      </w:r>
      <w:r w:rsidR="00BB45D0" w:rsidRPr="006634FF">
        <w:rPr>
          <w:rFonts w:ascii="Times New Roman" w:hAnsi="Times New Roman" w:cs="Times New Roman"/>
          <w:sz w:val="24"/>
          <w:szCs w:val="24"/>
        </w:rPr>
        <w:t>multikultural.</w:t>
      </w:r>
      <w:r w:rsidRPr="006634FF">
        <w:rPr>
          <w:rFonts w:ascii="Times New Roman" w:hAnsi="Times New Roman" w:cs="Times New Roman"/>
          <w:sz w:val="24"/>
          <w:szCs w:val="24"/>
        </w:rPr>
        <w:t xml:space="preserve"> </w:t>
      </w:r>
      <w:r w:rsidR="00BB45D0" w:rsidRPr="006634FF">
        <w:rPr>
          <w:rFonts w:ascii="Times New Roman" w:hAnsi="Times New Roman" w:cs="Times New Roman"/>
          <w:sz w:val="24"/>
          <w:szCs w:val="24"/>
        </w:rPr>
        <w:t xml:space="preserve">Senanda dengan kondisi diatas </w:t>
      </w:r>
      <w:proofErr w:type="spellStart"/>
      <w:r w:rsidR="00315AA4">
        <w:rPr>
          <w:rFonts w:ascii="Times New Roman" w:hAnsi="Times New Roman" w:cs="Times New Roman"/>
          <w:sz w:val="24"/>
          <w:szCs w:val="24"/>
          <w:lang w:val="en-US"/>
        </w:rPr>
        <w:t>Sairin</w:t>
      </w:r>
      <w:proofErr w:type="spellEnd"/>
      <w:r w:rsidR="00315AA4">
        <w:rPr>
          <w:rFonts w:ascii="Times New Roman" w:hAnsi="Times New Roman" w:cs="Times New Roman"/>
          <w:sz w:val="24"/>
          <w:szCs w:val="24"/>
          <w:lang w:val="en-US"/>
        </w:rPr>
        <w:t xml:space="preserve"> </w:t>
      </w:r>
      <w:r w:rsidR="00BB45D0" w:rsidRPr="006634FF">
        <w:rPr>
          <w:rFonts w:ascii="Times New Roman" w:hAnsi="Times New Roman" w:cs="Times New Roman"/>
          <w:sz w:val="24"/>
          <w:szCs w:val="24"/>
        </w:rPr>
        <w:t>menyat</w:t>
      </w:r>
      <w:r w:rsidR="0067437F" w:rsidRPr="006634FF">
        <w:rPr>
          <w:rFonts w:ascii="Times New Roman" w:hAnsi="Times New Roman" w:cs="Times New Roman"/>
          <w:sz w:val="24"/>
          <w:szCs w:val="24"/>
        </w:rPr>
        <w:t>a</w:t>
      </w:r>
      <w:r w:rsidR="00BB45D0" w:rsidRPr="006634FF">
        <w:rPr>
          <w:rFonts w:ascii="Times New Roman" w:hAnsi="Times New Roman" w:cs="Times New Roman"/>
          <w:sz w:val="24"/>
          <w:szCs w:val="24"/>
        </w:rPr>
        <w:t xml:space="preserve">kan bahwa: </w:t>
      </w:r>
      <w:r w:rsidR="001231D5" w:rsidRPr="006634FF">
        <w:rPr>
          <w:rFonts w:ascii="Times New Roman" w:hAnsi="Times New Roman" w:cs="Times New Roman"/>
          <w:sz w:val="24"/>
          <w:szCs w:val="24"/>
        </w:rPr>
        <w:t xml:space="preserve">Bangsa Indonesia adalah bangsa yang besar dan memiliki kemajemukan dalam </w:t>
      </w:r>
      <w:r w:rsidR="00BB45D0" w:rsidRPr="006634FF">
        <w:rPr>
          <w:rFonts w:ascii="Times New Roman" w:hAnsi="Times New Roman" w:cs="Times New Roman"/>
          <w:sz w:val="24"/>
          <w:szCs w:val="24"/>
        </w:rPr>
        <w:t>bermasyarakat heterogen dan keberadaan I</w:t>
      </w:r>
      <w:r w:rsidR="00C86588" w:rsidRPr="006634FF">
        <w:rPr>
          <w:rFonts w:ascii="Times New Roman" w:hAnsi="Times New Roman" w:cs="Times New Roman"/>
          <w:sz w:val="24"/>
          <w:szCs w:val="24"/>
        </w:rPr>
        <w:t xml:space="preserve">ndonesia </w:t>
      </w:r>
      <w:r w:rsidR="00BB45D0" w:rsidRPr="006634FF">
        <w:rPr>
          <w:rFonts w:ascii="Times New Roman" w:hAnsi="Times New Roman" w:cs="Times New Roman"/>
          <w:sz w:val="24"/>
          <w:szCs w:val="24"/>
        </w:rPr>
        <w:t xml:space="preserve">juga </w:t>
      </w:r>
      <w:r w:rsidR="00C86588" w:rsidRPr="006634FF">
        <w:rPr>
          <w:rFonts w:ascii="Times New Roman" w:hAnsi="Times New Roman" w:cs="Times New Roman"/>
          <w:sz w:val="24"/>
          <w:szCs w:val="24"/>
        </w:rPr>
        <w:t>adalah anugerah agung Allah untuk kita rawat, untuk kita pel</w:t>
      </w:r>
      <w:r w:rsidR="001231D5" w:rsidRPr="006634FF">
        <w:rPr>
          <w:rFonts w:ascii="Times New Roman" w:hAnsi="Times New Roman" w:cs="Times New Roman"/>
          <w:sz w:val="24"/>
          <w:szCs w:val="24"/>
        </w:rPr>
        <w:t>ihara, untuk kita perkembangkan- bukan untuk diacak-acak.</w:t>
      </w:r>
      <w:r w:rsidR="00074A4C">
        <w:rPr>
          <w:rStyle w:val="FootnoteReference"/>
          <w:rFonts w:ascii="Times New Roman" w:hAnsi="Times New Roman" w:cs="Times New Roman"/>
          <w:sz w:val="24"/>
          <w:szCs w:val="24"/>
        </w:rPr>
        <w:footnoteReference w:id="1"/>
      </w:r>
    </w:p>
    <w:p w14:paraId="1A51D619" w14:textId="48920A08" w:rsidR="00107941" w:rsidRPr="0038232E" w:rsidRDefault="00BB45D0" w:rsidP="00DF0DD4">
      <w:pPr>
        <w:spacing w:after="0" w:line="25" w:lineRule="atLeast"/>
        <w:ind w:firstLine="720"/>
        <w:rPr>
          <w:rFonts w:ascii="Times New Roman" w:hAnsi="Times New Roman" w:cs="Times New Roman"/>
          <w:sz w:val="24"/>
          <w:szCs w:val="24"/>
          <w:lang w:val="en-US"/>
        </w:rPr>
      </w:pPr>
      <w:r w:rsidRPr="006634FF">
        <w:rPr>
          <w:rFonts w:ascii="Times New Roman" w:hAnsi="Times New Roman" w:cs="Times New Roman"/>
          <w:sz w:val="24"/>
          <w:szCs w:val="24"/>
        </w:rPr>
        <w:t xml:space="preserve">Sejatinya </w:t>
      </w:r>
      <w:r w:rsidR="006D470C" w:rsidRPr="006634FF">
        <w:rPr>
          <w:rFonts w:ascii="Times New Roman" w:hAnsi="Times New Roman" w:cs="Times New Roman"/>
          <w:sz w:val="24"/>
          <w:szCs w:val="24"/>
        </w:rPr>
        <w:t xml:space="preserve">kerukunan harus </w:t>
      </w:r>
      <w:r w:rsidRPr="006634FF">
        <w:rPr>
          <w:rFonts w:ascii="Times New Roman" w:hAnsi="Times New Roman" w:cs="Times New Roman"/>
          <w:sz w:val="24"/>
          <w:szCs w:val="24"/>
        </w:rPr>
        <w:t xml:space="preserve">didasari rasa nasionalisme </w:t>
      </w:r>
      <w:r w:rsidR="00A2090D" w:rsidRPr="006634FF">
        <w:rPr>
          <w:rFonts w:ascii="Times New Roman" w:hAnsi="Times New Roman" w:cs="Times New Roman"/>
          <w:sz w:val="24"/>
          <w:szCs w:val="24"/>
        </w:rPr>
        <w:t xml:space="preserve">dengan menghormati setiap </w:t>
      </w:r>
      <w:r w:rsidR="006D470C" w:rsidRPr="006634FF">
        <w:rPr>
          <w:rFonts w:ascii="Times New Roman" w:hAnsi="Times New Roman" w:cs="Times New Roman"/>
          <w:sz w:val="24"/>
          <w:szCs w:val="24"/>
        </w:rPr>
        <w:t xml:space="preserve">agama, </w:t>
      </w:r>
      <w:r w:rsidR="00A2090D" w:rsidRPr="006634FF">
        <w:rPr>
          <w:rFonts w:ascii="Times New Roman" w:hAnsi="Times New Roman" w:cs="Times New Roman"/>
          <w:sz w:val="24"/>
          <w:szCs w:val="24"/>
        </w:rPr>
        <w:t>suku</w:t>
      </w:r>
      <w:r w:rsidR="006D470C" w:rsidRPr="006634FF">
        <w:rPr>
          <w:rFonts w:ascii="Times New Roman" w:hAnsi="Times New Roman" w:cs="Times New Roman"/>
          <w:sz w:val="24"/>
          <w:szCs w:val="24"/>
        </w:rPr>
        <w:t xml:space="preserve"> maupun adat istiadat </w:t>
      </w:r>
      <w:r w:rsidR="00A2090D" w:rsidRPr="006634FF">
        <w:rPr>
          <w:rFonts w:ascii="Times New Roman" w:hAnsi="Times New Roman" w:cs="Times New Roman"/>
          <w:sz w:val="24"/>
          <w:szCs w:val="24"/>
        </w:rPr>
        <w:t xml:space="preserve">yang ada. </w:t>
      </w:r>
      <w:r w:rsidR="002D3111" w:rsidRPr="006634FF">
        <w:rPr>
          <w:rFonts w:ascii="Times New Roman" w:hAnsi="Times New Roman" w:cs="Times New Roman"/>
          <w:sz w:val="24"/>
          <w:szCs w:val="24"/>
        </w:rPr>
        <w:t>Sehingga dapat terhindar dari persoalan pelik yang menyangkut kerukunan dalam disintegrasi horizontal</w:t>
      </w:r>
      <w:r w:rsidR="00315AA4">
        <w:rPr>
          <w:rFonts w:ascii="Times New Roman" w:hAnsi="Times New Roman" w:cs="Times New Roman"/>
          <w:sz w:val="24"/>
          <w:szCs w:val="24"/>
          <w:lang w:val="en-US"/>
        </w:rPr>
        <w:t xml:space="preserve"> yang multicultural</w:t>
      </w:r>
      <w:r w:rsidR="002D3111" w:rsidRPr="006634FF">
        <w:rPr>
          <w:rFonts w:ascii="Times New Roman" w:hAnsi="Times New Roman" w:cs="Times New Roman"/>
          <w:sz w:val="24"/>
          <w:szCs w:val="24"/>
        </w:rPr>
        <w:t>.  Bangsa Indonesia m</w:t>
      </w:r>
      <w:r w:rsidR="0076546A" w:rsidRPr="006634FF">
        <w:rPr>
          <w:rFonts w:ascii="Times New Roman" w:hAnsi="Times New Roman" w:cs="Times New Roman"/>
          <w:sz w:val="24"/>
          <w:szCs w:val="24"/>
        </w:rPr>
        <w:t>emang bukan negara agama</w:t>
      </w:r>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atau</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negara</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berdasarkan</w:t>
      </w:r>
      <w:proofErr w:type="spellEnd"/>
      <w:r w:rsidR="00315AA4">
        <w:rPr>
          <w:rFonts w:ascii="Times New Roman" w:hAnsi="Times New Roman" w:cs="Times New Roman"/>
          <w:sz w:val="24"/>
          <w:szCs w:val="24"/>
          <w:lang w:val="en-US"/>
        </w:rPr>
        <w:t xml:space="preserve"> system </w:t>
      </w:r>
      <w:proofErr w:type="spellStart"/>
      <w:r w:rsidR="00315AA4">
        <w:rPr>
          <w:rFonts w:ascii="Times New Roman" w:hAnsi="Times New Roman" w:cs="Times New Roman"/>
          <w:sz w:val="24"/>
          <w:szCs w:val="24"/>
          <w:lang w:val="en-US"/>
        </w:rPr>
        <w:t>otoriter</w:t>
      </w:r>
      <w:proofErr w:type="spellEnd"/>
      <w:r w:rsidR="00315AA4">
        <w:rPr>
          <w:rFonts w:ascii="Times New Roman" w:hAnsi="Times New Roman" w:cs="Times New Roman"/>
          <w:sz w:val="24"/>
          <w:szCs w:val="24"/>
          <w:lang w:val="en-US"/>
        </w:rPr>
        <w:t xml:space="preserve"> </w:t>
      </w:r>
      <w:r w:rsidR="0076546A" w:rsidRPr="006634FF">
        <w:rPr>
          <w:rFonts w:ascii="Times New Roman" w:hAnsi="Times New Roman" w:cs="Times New Roman"/>
          <w:sz w:val="24"/>
          <w:szCs w:val="24"/>
        </w:rPr>
        <w:t>maupun negara sekuler, namun untuk urusan segala hal yang menyangkut kepercayaan da</w:t>
      </w:r>
      <w:r w:rsidR="00F71106" w:rsidRPr="006634FF">
        <w:rPr>
          <w:rFonts w:ascii="Times New Roman" w:hAnsi="Times New Roman" w:cs="Times New Roman"/>
          <w:sz w:val="24"/>
          <w:szCs w:val="24"/>
        </w:rPr>
        <w:t>n kebutuhan manusia akan Tuhan tetap menjadi esensi dari nilai persatuan bangsa untuk menciptakan kedamaian</w:t>
      </w:r>
      <w:r w:rsidR="002D3111" w:rsidRPr="006634FF">
        <w:rPr>
          <w:rFonts w:ascii="Times New Roman" w:hAnsi="Times New Roman" w:cs="Times New Roman"/>
          <w:sz w:val="24"/>
          <w:szCs w:val="24"/>
        </w:rPr>
        <w:t xml:space="preserve"> demi membangun manusia dan bangsa dalam segala lini teknologi</w:t>
      </w:r>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teologi</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dan</w:t>
      </w:r>
      <w:proofErr w:type="spellEnd"/>
      <w:r w:rsidR="00315AA4">
        <w:rPr>
          <w:rFonts w:ascii="Times New Roman" w:hAnsi="Times New Roman" w:cs="Times New Roman"/>
          <w:sz w:val="24"/>
          <w:szCs w:val="24"/>
          <w:lang w:val="en-US"/>
        </w:rPr>
        <w:t xml:space="preserve"> </w:t>
      </w:r>
      <w:proofErr w:type="spellStart"/>
      <w:r w:rsidR="00315AA4">
        <w:rPr>
          <w:rFonts w:ascii="Times New Roman" w:hAnsi="Times New Roman" w:cs="Times New Roman"/>
          <w:sz w:val="24"/>
          <w:szCs w:val="24"/>
          <w:lang w:val="en-US"/>
        </w:rPr>
        <w:t>kerukunan</w:t>
      </w:r>
      <w:proofErr w:type="spellEnd"/>
      <w:r w:rsidR="00315AA4">
        <w:rPr>
          <w:rFonts w:ascii="Times New Roman" w:hAnsi="Times New Roman" w:cs="Times New Roman"/>
          <w:sz w:val="24"/>
          <w:szCs w:val="24"/>
          <w:lang w:val="en-US"/>
        </w:rPr>
        <w:t xml:space="preserve"> yang </w:t>
      </w:r>
      <w:proofErr w:type="spellStart"/>
      <w:r w:rsidR="00315AA4">
        <w:rPr>
          <w:rFonts w:ascii="Times New Roman" w:hAnsi="Times New Roman" w:cs="Times New Roman"/>
          <w:sz w:val="24"/>
          <w:szCs w:val="24"/>
          <w:lang w:val="en-US"/>
        </w:rPr>
        <w:t>terjami</w:t>
      </w:r>
      <w:proofErr w:type="spellEnd"/>
      <w:r w:rsidR="00315AA4">
        <w:rPr>
          <w:rFonts w:ascii="Times New Roman" w:hAnsi="Times New Roman" w:cs="Times New Roman"/>
          <w:sz w:val="24"/>
          <w:szCs w:val="24"/>
          <w:lang w:val="en-US"/>
        </w:rPr>
        <w:t>,</w:t>
      </w:r>
      <w:r w:rsidR="00F71106" w:rsidRPr="006634FF">
        <w:rPr>
          <w:rFonts w:ascii="Times New Roman" w:hAnsi="Times New Roman" w:cs="Times New Roman"/>
          <w:sz w:val="24"/>
          <w:szCs w:val="24"/>
        </w:rPr>
        <w:t xml:space="preserve"> </w:t>
      </w:r>
      <w:r w:rsidR="002D3111" w:rsidRPr="006634FF">
        <w:rPr>
          <w:rFonts w:ascii="Times New Roman" w:hAnsi="Times New Roman" w:cs="Times New Roman"/>
          <w:sz w:val="24"/>
          <w:szCs w:val="24"/>
        </w:rPr>
        <w:t>T</w:t>
      </w:r>
      <w:r w:rsidR="002D51F0" w:rsidRPr="006634FF">
        <w:rPr>
          <w:rFonts w:ascii="Times New Roman" w:hAnsi="Times New Roman" w:cs="Times New Roman"/>
          <w:sz w:val="24"/>
          <w:szCs w:val="24"/>
        </w:rPr>
        <w:t>etapi k</w:t>
      </w:r>
      <w:r w:rsidR="00F71106" w:rsidRPr="006634FF">
        <w:rPr>
          <w:rFonts w:ascii="Times New Roman" w:hAnsi="Times New Roman" w:cs="Times New Roman"/>
          <w:sz w:val="24"/>
          <w:szCs w:val="24"/>
        </w:rPr>
        <w:t xml:space="preserve">enyataannya tidak semua orang mengerti </w:t>
      </w:r>
      <w:r w:rsidR="002D3111" w:rsidRPr="006634FF">
        <w:rPr>
          <w:rFonts w:ascii="Times New Roman" w:hAnsi="Times New Roman" w:cs="Times New Roman"/>
          <w:sz w:val="24"/>
          <w:szCs w:val="24"/>
        </w:rPr>
        <w:t xml:space="preserve">dan memahami </w:t>
      </w:r>
      <w:r w:rsidR="00F71106" w:rsidRPr="006634FF">
        <w:rPr>
          <w:rFonts w:ascii="Times New Roman" w:hAnsi="Times New Roman" w:cs="Times New Roman"/>
          <w:sz w:val="24"/>
          <w:szCs w:val="24"/>
        </w:rPr>
        <w:t>histori dan perjuangan bang</w:t>
      </w:r>
      <w:r w:rsidR="00107941" w:rsidRPr="006634FF">
        <w:rPr>
          <w:rFonts w:ascii="Times New Roman" w:hAnsi="Times New Roman" w:cs="Times New Roman"/>
          <w:sz w:val="24"/>
          <w:szCs w:val="24"/>
        </w:rPr>
        <w:t>sa dalam membawa kemerdekaan serta</w:t>
      </w:r>
      <w:r w:rsidR="00F71106" w:rsidRPr="006634FF">
        <w:rPr>
          <w:rFonts w:ascii="Times New Roman" w:hAnsi="Times New Roman" w:cs="Times New Roman"/>
          <w:sz w:val="24"/>
          <w:szCs w:val="24"/>
        </w:rPr>
        <w:t xml:space="preserve"> mengisi kemerdekaan </w:t>
      </w:r>
      <w:r w:rsidR="002D51F0" w:rsidRPr="006634FF">
        <w:rPr>
          <w:rFonts w:ascii="Times New Roman" w:hAnsi="Times New Roman" w:cs="Times New Roman"/>
          <w:sz w:val="24"/>
          <w:szCs w:val="24"/>
        </w:rPr>
        <w:t>dengan bergo</w:t>
      </w:r>
      <w:r w:rsidR="0048247C">
        <w:rPr>
          <w:rFonts w:ascii="Times New Roman" w:hAnsi="Times New Roman" w:cs="Times New Roman"/>
          <w:sz w:val="24"/>
          <w:szCs w:val="24"/>
        </w:rPr>
        <w:t>tong royong, bahu mem</w:t>
      </w:r>
      <w:r w:rsidR="00C15057">
        <w:rPr>
          <w:rFonts w:ascii="Times New Roman" w:hAnsi="Times New Roman" w:cs="Times New Roman"/>
          <w:sz w:val="24"/>
          <w:szCs w:val="24"/>
        </w:rPr>
        <w:t xml:space="preserve">bahu untuk kemakmuran rakyatnya </w:t>
      </w:r>
      <w:r w:rsidR="00CB0BA2" w:rsidRPr="006634FF">
        <w:rPr>
          <w:rFonts w:ascii="Times New Roman" w:hAnsi="Times New Roman" w:cs="Times New Roman"/>
          <w:sz w:val="24"/>
          <w:szCs w:val="24"/>
        </w:rPr>
        <w:t>dalam kerukunan</w:t>
      </w:r>
      <w:r w:rsidR="0048247C">
        <w:rPr>
          <w:rFonts w:ascii="Times New Roman" w:hAnsi="Times New Roman" w:cs="Times New Roman"/>
          <w:sz w:val="24"/>
          <w:szCs w:val="24"/>
        </w:rPr>
        <w:t xml:space="preserve"> antar uamt beragama maupun an</w:t>
      </w:r>
      <w:r w:rsidR="00107941" w:rsidRPr="006634FF">
        <w:rPr>
          <w:rFonts w:ascii="Times New Roman" w:hAnsi="Times New Roman" w:cs="Times New Roman"/>
          <w:sz w:val="24"/>
          <w:szCs w:val="24"/>
        </w:rPr>
        <w:t xml:space="preserve">tar suku dan adat istiadat. </w:t>
      </w:r>
      <w:proofErr w:type="spellStart"/>
      <w:r w:rsidR="00C15057">
        <w:rPr>
          <w:rFonts w:ascii="Times New Roman" w:hAnsi="Times New Roman" w:cs="Times New Roman"/>
          <w:sz w:val="24"/>
          <w:szCs w:val="24"/>
          <w:lang w:val="en-US"/>
        </w:rPr>
        <w:t>Ketidak</w:t>
      </w:r>
      <w:proofErr w:type="spellEnd"/>
      <w:r w:rsidR="00C15057">
        <w:rPr>
          <w:rFonts w:ascii="Times New Roman" w:hAnsi="Times New Roman" w:cs="Times New Roman"/>
          <w:sz w:val="24"/>
          <w:szCs w:val="24"/>
          <w:lang w:val="en-US"/>
        </w:rPr>
        <w:t xml:space="preserve"> </w:t>
      </w:r>
      <w:proofErr w:type="spellStart"/>
      <w:r w:rsidR="00C15057">
        <w:rPr>
          <w:rFonts w:ascii="Times New Roman" w:hAnsi="Times New Roman" w:cs="Times New Roman"/>
          <w:sz w:val="24"/>
          <w:szCs w:val="24"/>
          <w:lang w:val="en-US"/>
        </w:rPr>
        <w:t>pahaman</w:t>
      </w:r>
      <w:proofErr w:type="spellEnd"/>
      <w:r w:rsidR="00C15057">
        <w:rPr>
          <w:rFonts w:ascii="Times New Roman" w:hAnsi="Times New Roman" w:cs="Times New Roman"/>
          <w:sz w:val="24"/>
          <w:szCs w:val="24"/>
          <w:lang w:val="en-US"/>
        </w:rPr>
        <w:t xml:space="preserve"> </w:t>
      </w:r>
      <w:proofErr w:type="spellStart"/>
      <w:r w:rsidR="00C15057">
        <w:rPr>
          <w:rFonts w:ascii="Times New Roman" w:hAnsi="Times New Roman" w:cs="Times New Roman"/>
          <w:sz w:val="24"/>
          <w:szCs w:val="24"/>
          <w:lang w:val="en-US"/>
        </w:rPr>
        <w:t>tentang</w:t>
      </w:r>
      <w:proofErr w:type="spellEnd"/>
      <w:r w:rsidR="00C15057">
        <w:rPr>
          <w:rFonts w:ascii="Times New Roman" w:hAnsi="Times New Roman" w:cs="Times New Roman"/>
          <w:sz w:val="24"/>
          <w:szCs w:val="24"/>
          <w:lang w:val="en-US"/>
        </w:rPr>
        <w:t xml:space="preserve"> </w:t>
      </w:r>
      <w:proofErr w:type="spellStart"/>
      <w:r w:rsidR="00C15057">
        <w:rPr>
          <w:rFonts w:ascii="Times New Roman" w:hAnsi="Times New Roman" w:cs="Times New Roman"/>
          <w:sz w:val="24"/>
          <w:szCs w:val="24"/>
          <w:lang w:val="en-US"/>
        </w:rPr>
        <w:t>histori</w:t>
      </w:r>
      <w:proofErr w:type="spellEnd"/>
      <w:r w:rsidR="00C15057">
        <w:rPr>
          <w:rFonts w:ascii="Times New Roman" w:hAnsi="Times New Roman" w:cs="Times New Roman"/>
          <w:sz w:val="24"/>
          <w:szCs w:val="24"/>
          <w:lang w:val="en-US"/>
        </w:rPr>
        <w:t xml:space="preserve"> </w:t>
      </w:r>
      <w:proofErr w:type="spellStart"/>
      <w:r w:rsidR="00C15057">
        <w:rPr>
          <w:rFonts w:ascii="Times New Roman" w:hAnsi="Times New Roman" w:cs="Times New Roman"/>
          <w:sz w:val="24"/>
          <w:szCs w:val="24"/>
          <w:lang w:val="en-US"/>
        </w:rPr>
        <w:t>tersebut</w:t>
      </w:r>
      <w:proofErr w:type="spellEnd"/>
      <w:r w:rsidR="00C15057">
        <w:rPr>
          <w:rFonts w:ascii="Times New Roman" w:hAnsi="Times New Roman" w:cs="Times New Roman"/>
          <w:sz w:val="24"/>
          <w:szCs w:val="24"/>
          <w:lang w:val="en-US"/>
        </w:rPr>
        <w:t xml:space="preserve"> </w:t>
      </w:r>
      <w:proofErr w:type="spellStart"/>
      <w:r w:rsidR="00C15057">
        <w:rPr>
          <w:rFonts w:ascii="Times New Roman" w:hAnsi="Times New Roman" w:cs="Times New Roman"/>
          <w:sz w:val="24"/>
          <w:szCs w:val="24"/>
          <w:lang w:val="en-US"/>
        </w:rPr>
        <w:t>memicu</w:t>
      </w:r>
      <w:proofErr w:type="spellEnd"/>
      <w:r w:rsidR="00C15057">
        <w:rPr>
          <w:rFonts w:ascii="Times New Roman" w:hAnsi="Times New Roman" w:cs="Times New Roman"/>
          <w:sz w:val="24"/>
          <w:szCs w:val="24"/>
          <w:lang w:val="en-US"/>
        </w:rPr>
        <w:t xml:space="preserve"> </w:t>
      </w:r>
      <w:r w:rsidR="00C15057">
        <w:rPr>
          <w:rFonts w:ascii="Times New Roman" w:hAnsi="Times New Roman" w:cs="Times New Roman"/>
          <w:sz w:val="24"/>
          <w:szCs w:val="24"/>
        </w:rPr>
        <w:t xml:space="preserve">munculnya </w:t>
      </w:r>
      <w:r w:rsidR="00107941" w:rsidRPr="006634FF">
        <w:rPr>
          <w:rFonts w:ascii="Times New Roman" w:hAnsi="Times New Roman" w:cs="Times New Roman"/>
          <w:sz w:val="24"/>
          <w:szCs w:val="24"/>
        </w:rPr>
        <w:t xml:space="preserve">oknum yang </w:t>
      </w:r>
      <w:r w:rsidR="00C15057">
        <w:rPr>
          <w:rFonts w:ascii="Times New Roman" w:hAnsi="Times New Roman" w:cs="Times New Roman"/>
          <w:sz w:val="24"/>
          <w:szCs w:val="24"/>
        </w:rPr>
        <w:t xml:space="preserve">mendompleng agama, suku, kepercayaan </w:t>
      </w:r>
      <w:r w:rsidR="00B804DB" w:rsidRPr="006634FF">
        <w:rPr>
          <w:rFonts w:ascii="Times New Roman" w:hAnsi="Times New Roman" w:cs="Times New Roman"/>
          <w:sz w:val="24"/>
          <w:szCs w:val="24"/>
        </w:rPr>
        <w:t xml:space="preserve">maupun identitas politik untuk membuat </w:t>
      </w:r>
      <w:r w:rsidR="00107941" w:rsidRPr="006634FF">
        <w:rPr>
          <w:rFonts w:ascii="Times New Roman" w:hAnsi="Times New Roman" w:cs="Times New Roman"/>
          <w:sz w:val="24"/>
          <w:szCs w:val="24"/>
        </w:rPr>
        <w:t>konflik horizontal</w:t>
      </w:r>
      <w:r w:rsidR="00F515E3">
        <w:rPr>
          <w:rFonts w:ascii="Times New Roman" w:hAnsi="Times New Roman" w:cs="Times New Roman"/>
          <w:sz w:val="24"/>
          <w:szCs w:val="24"/>
          <w:lang w:val="en-US"/>
        </w:rPr>
        <w:t>. D</w:t>
      </w:r>
      <w:r w:rsidR="00B804DB" w:rsidRPr="006634FF">
        <w:rPr>
          <w:rFonts w:ascii="Times New Roman" w:hAnsi="Times New Roman" w:cs="Times New Roman"/>
          <w:sz w:val="24"/>
          <w:szCs w:val="24"/>
        </w:rPr>
        <w:t xml:space="preserve">asar </w:t>
      </w:r>
      <w:proofErr w:type="spellStart"/>
      <w:r w:rsidR="00F515E3">
        <w:rPr>
          <w:rFonts w:ascii="Times New Roman" w:hAnsi="Times New Roman" w:cs="Times New Roman"/>
          <w:sz w:val="24"/>
          <w:szCs w:val="24"/>
          <w:lang w:val="en-US"/>
        </w:rPr>
        <w:t>keyakinan</w:t>
      </w:r>
      <w:proofErr w:type="spellEnd"/>
      <w:r w:rsidR="00F515E3">
        <w:rPr>
          <w:rFonts w:ascii="Times New Roman" w:hAnsi="Times New Roman" w:cs="Times New Roman"/>
          <w:sz w:val="24"/>
          <w:szCs w:val="24"/>
          <w:lang w:val="en-US"/>
        </w:rPr>
        <w:t xml:space="preserve"> orang </w:t>
      </w:r>
      <w:proofErr w:type="spellStart"/>
      <w:r w:rsidR="00F515E3">
        <w:rPr>
          <w:rFonts w:ascii="Times New Roman" w:hAnsi="Times New Roman" w:cs="Times New Roman"/>
          <w:sz w:val="24"/>
          <w:szCs w:val="24"/>
          <w:lang w:val="en-US"/>
        </w:rPr>
        <w:t>atau</w:t>
      </w:r>
      <w:proofErr w:type="spellEnd"/>
      <w:r w:rsidR="00F515E3">
        <w:rPr>
          <w:rFonts w:ascii="Times New Roman" w:hAnsi="Times New Roman" w:cs="Times New Roman"/>
          <w:sz w:val="24"/>
          <w:szCs w:val="24"/>
          <w:lang w:val="en-US"/>
        </w:rPr>
        <w:t xml:space="preserve"> </w:t>
      </w:r>
      <w:r w:rsidR="00B804DB" w:rsidRPr="006634FF">
        <w:rPr>
          <w:rFonts w:ascii="Times New Roman" w:hAnsi="Times New Roman" w:cs="Times New Roman"/>
          <w:sz w:val="24"/>
          <w:szCs w:val="24"/>
        </w:rPr>
        <w:t>agama</w:t>
      </w:r>
      <w:r w:rsidR="00107941" w:rsidRPr="006634FF">
        <w:rPr>
          <w:rFonts w:ascii="Times New Roman" w:hAnsi="Times New Roman" w:cs="Times New Roman"/>
          <w:sz w:val="24"/>
          <w:szCs w:val="24"/>
        </w:rPr>
        <w:t>, suku maupun golongan</w:t>
      </w:r>
      <w:r w:rsidR="00F515E3">
        <w:rPr>
          <w:rFonts w:ascii="Times New Roman" w:hAnsi="Times New Roman" w:cs="Times New Roman"/>
          <w:sz w:val="24"/>
          <w:szCs w:val="24"/>
        </w:rPr>
        <w:t xml:space="preserve"> maupun </w:t>
      </w:r>
      <w:proofErr w:type="spellStart"/>
      <w:r w:rsidR="00F515E3">
        <w:rPr>
          <w:rFonts w:ascii="Times New Roman" w:hAnsi="Times New Roman" w:cs="Times New Roman"/>
          <w:sz w:val="24"/>
          <w:szCs w:val="24"/>
          <w:lang w:val="en-US"/>
        </w:rPr>
        <w:t>dihembuskan</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sebagai</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bagian</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untuk</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memperkeruh</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kesatuan</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bangsa</w:t>
      </w:r>
      <w:proofErr w:type="spellEnd"/>
      <w:r w:rsidR="00F515E3">
        <w:rPr>
          <w:rFonts w:ascii="Times New Roman" w:hAnsi="Times New Roman" w:cs="Times New Roman"/>
          <w:sz w:val="24"/>
          <w:szCs w:val="24"/>
          <w:lang w:val="en-US"/>
        </w:rPr>
        <w:t xml:space="preserve">. </w:t>
      </w:r>
      <w:proofErr w:type="spellStart"/>
      <w:r w:rsidR="00F515E3">
        <w:rPr>
          <w:rFonts w:ascii="Times New Roman" w:hAnsi="Times New Roman" w:cs="Times New Roman"/>
          <w:sz w:val="24"/>
          <w:szCs w:val="24"/>
          <w:lang w:val="en-US"/>
        </w:rPr>
        <w:t>Terlebih</w:t>
      </w:r>
      <w:proofErr w:type="spellEnd"/>
      <w:r w:rsidR="00F515E3">
        <w:rPr>
          <w:rFonts w:ascii="Times New Roman" w:hAnsi="Times New Roman" w:cs="Times New Roman"/>
          <w:sz w:val="24"/>
          <w:szCs w:val="24"/>
          <w:lang w:val="en-US"/>
        </w:rPr>
        <w:t xml:space="preserve"> </w:t>
      </w:r>
      <w:r w:rsidR="00B804DB" w:rsidRPr="006634FF">
        <w:rPr>
          <w:rFonts w:ascii="Times New Roman" w:hAnsi="Times New Roman" w:cs="Times New Roman"/>
          <w:sz w:val="24"/>
          <w:szCs w:val="24"/>
        </w:rPr>
        <w:t>i</w:t>
      </w:r>
      <w:r w:rsidR="00F515E3">
        <w:rPr>
          <w:rFonts w:ascii="Times New Roman" w:hAnsi="Times New Roman" w:cs="Times New Roman"/>
          <w:sz w:val="24"/>
          <w:szCs w:val="24"/>
        </w:rPr>
        <w:t xml:space="preserve">su mayoritas dan minortas </w:t>
      </w:r>
      <w:r w:rsidR="00F515E3" w:rsidRPr="0038232E">
        <w:rPr>
          <w:rFonts w:ascii="Times New Roman" w:hAnsi="Times New Roman" w:cs="Times New Roman"/>
          <w:sz w:val="24"/>
          <w:szCs w:val="24"/>
        </w:rPr>
        <w:t>aga</w:t>
      </w:r>
      <w:r w:rsidR="002A3E6F" w:rsidRPr="0038232E">
        <w:rPr>
          <w:rFonts w:ascii="Times New Roman" w:hAnsi="Times New Roman" w:cs="Times New Roman"/>
          <w:sz w:val="24"/>
          <w:szCs w:val="24"/>
        </w:rPr>
        <w:t>ma menjadi berita sensitif b</w:t>
      </w:r>
      <w:proofErr w:type="spellStart"/>
      <w:r w:rsidR="002A3E6F" w:rsidRPr="0038232E">
        <w:rPr>
          <w:rFonts w:ascii="Times New Roman" w:hAnsi="Times New Roman" w:cs="Times New Roman"/>
          <w:sz w:val="24"/>
          <w:szCs w:val="24"/>
          <w:lang w:val="en-US"/>
        </w:rPr>
        <w:t>agi</w:t>
      </w:r>
      <w:proofErr w:type="spellEnd"/>
      <w:r w:rsidR="002A3E6F" w:rsidRPr="0038232E">
        <w:rPr>
          <w:rFonts w:ascii="Times New Roman" w:hAnsi="Times New Roman" w:cs="Times New Roman"/>
          <w:sz w:val="24"/>
          <w:szCs w:val="24"/>
          <w:lang w:val="en-US"/>
        </w:rPr>
        <w:t xml:space="preserve"> orang yang </w:t>
      </w:r>
      <w:proofErr w:type="spellStart"/>
      <w:r w:rsidR="002A3E6F" w:rsidRPr="0038232E">
        <w:rPr>
          <w:rFonts w:ascii="Times New Roman" w:hAnsi="Times New Roman" w:cs="Times New Roman"/>
          <w:sz w:val="24"/>
          <w:szCs w:val="24"/>
          <w:lang w:val="en-US"/>
        </w:rPr>
        <w:t>tidak</w:t>
      </w:r>
      <w:proofErr w:type="spellEnd"/>
      <w:r w:rsidR="002A3E6F" w:rsidRPr="0038232E">
        <w:rPr>
          <w:rFonts w:ascii="Times New Roman" w:hAnsi="Times New Roman" w:cs="Times New Roman"/>
          <w:sz w:val="24"/>
          <w:szCs w:val="24"/>
          <w:lang w:val="en-US"/>
        </w:rPr>
        <w:t xml:space="preserve"> </w:t>
      </w:r>
      <w:proofErr w:type="spellStart"/>
      <w:r w:rsidR="002A3E6F" w:rsidRPr="0038232E">
        <w:rPr>
          <w:rFonts w:ascii="Times New Roman" w:hAnsi="Times New Roman" w:cs="Times New Roman"/>
          <w:sz w:val="24"/>
          <w:szCs w:val="24"/>
          <w:lang w:val="en-US"/>
        </w:rPr>
        <w:t>bernalar</w:t>
      </w:r>
      <w:proofErr w:type="spellEnd"/>
      <w:r w:rsidR="002A3E6F" w:rsidRPr="0038232E">
        <w:rPr>
          <w:rFonts w:ascii="Times New Roman" w:hAnsi="Times New Roman" w:cs="Times New Roman"/>
          <w:sz w:val="24"/>
          <w:szCs w:val="24"/>
          <w:lang w:val="en-US"/>
        </w:rPr>
        <w:t xml:space="preserve"> </w:t>
      </w:r>
      <w:proofErr w:type="spellStart"/>
      <w:r w:rsidR="002A3E6F" w:rsidRPr="0038232E">
        <w:rPr>
          <w:rFonts w:ascii="Times New Roman" w:hAnsi="Times New Roman" w:cs="Times New Roman"/>
          <w:sz w:val="24"/>
          <w:szCs w:val="24"/>
          <w:lang w:val="en-US"/>
        </w:rPr>
        <w:t>panjang</w:t>
      </w:r>
      <w:proofErr w:type="spellEnd"/>
      <w:r w:rsidR="002A3E6F" w:rsidRPr="0038232E">
        <w:rPr>
          <w:rFonts w:ascii="Times New Roman" w:hAnsi="Times New Roman" w:cs="Times New Roman"/>
          <w:sz w:val="24"/>
          <w:szCs w:val="24"/>
          <w:lang w:val="en-US"/>
        </w:rPr>
        <w:t xml:space="preserve"> yang </w:t>
      </w:r>
      <w:proofErr w:type="spellStart"/>
      <w:r w:rsidR="002A3E6F" w:rsidRPr="0038232E">
        <w:rPr>
          <w:rFonts w:ascii="Times New Roman" w:hAnsi="Times New Roman" w:cs="Times New Roman"/>
          <w:sz w:val="24"/>
          <w:szCs w:val="24"/>
          <w:lang w:val="en-US"/>
        </w:rPr>
        <w:t>mudah</w:t>
      </w:r>
      <w:proofErr w:type="spellEnd"/>
      <w:r w:rsidR="002A3E6F" w:rsidRPr="0038232E">
        <w:rPr>
          <w:rFonts w:ascii="Times New Roman" w:hAnsi="Times New Roman" w:cs="Times New Roman"/>
          <w:sz w:val="24"/>
          <w:szCs w:val="24"/>
          <w:lang w:val="en-US"/>
        </w:rPr>
        <w:t xml:space="preserve"> </w:t>
      </w:r>
      <w:proofErr w:type="spellStart"/>
      <w:r w:rsidR="002A3E6F" w:rsidRPr="0038232E">
        <w:rPr>
          <w:rFonts w:ascii="Times New Roman" w:hAnsi="Times New Roman" w:cs="Times New Roman"/>
          <w:sz w:val="24"/>
          <w:szCs w:val="24"/>
          <w:lang w:val="en-US"/>
        </w:rPr>
        <w:t>terprovokasi</w:t>
      </w:r>
      <w:proofErr w:type="spellEnd"/>
      <w:r w:rsidR="002A3E6F" w:rsidRPr="0038232E">
        <w:rPr>
          <w:rFonts w:ascii="Times New Roman" w:hAnsi="Times New Roman" w:cs="Times New Roman"/>
          <w:sz w:val="24"/>
          <w:szCs w:val="24"/>
          <w:lang w:val="en-US"/>
        </w:rPr>
        <w:t>.</w:t>
      </w:r>
      <w:r w:rsidR="0038232E" w:rsidRPr="0038232E">
        <w:rPr>
          <w:rFonts w:ascii="Times New Roman" w:hAnsi="Times New Roman" w:cs="Times New Roman"/>
          <w:sz w:val="24"/>
          <w:szCs w:val="24"/>
          <w:lang w:val="en-US"/>
        </w:rPr>
        <w:t xml:space="preserve"> Dan </w:t>
      </w:r>
      <w:r w:rsidR="0038232E" w:rsidRPr="0038232E">
        <w:rPr>
          <w:rFonts w:ascii="Times New Roman" w:hAnsi="Times New Roman" w:cs="Times New Roman"/>
          <w:sz w:val="24"/>
          <w:szCs w:val="24"/>
        </w:rPr>
        <w:t xml:space="preserve">Secara umum konflik antar pemeluk agama tersebut disebabkan oleh beberapa faktor antara lain </w:t>
      </w:r>
      <w:proofErr w:type="gramStart"/>
      <w:r w:rsidR="0038232E" w:rsidRPr="0038232E">
        <w:rPr>
          <w:rFonts w:ascii="Times New Roman" w:hAnsi="Times New Roman" w:cs="Times New Roman"/>
          <w:sz w:val="24"/>
          <w:szCs w:val="24"/>
        </w:rPr>
        <w:t>seperti:pelecehan</w:t>
      </w:r>
      <w:proofErr w:type="gramEnd"/>
      <w:r w:rsidR="0038232E" w:rsidRPr="0038232E">
        <w:rPr>
          <w:rFonts w:ascii="Times New Roman" w:hAnsi="Times New Roman" w:cs="Times New Roman"/>
          <w:sz w:val="24"/>
          <w:szCs w:val="24"/>
        </w:rPr>
        <w:t xml:space="preserve"> terhadap agama dan pemimpin spiritual sebuah agama tertentu, perlakuan aparat yang tidak adil, kecemburuan ekonomi dan pertentangan kepentingan politik karena Untuk menciptakan kerukunan umat beragama</w:t>
      </w:r>
      <w:r w:rsidR="0038232E">
        <w:rPr>
          <w:rFonts w:ascii="Times New Roman" w:hAnsi="Times New Roman" w:cs="Times New Roman"/>
          <w:sz w:val="24"/>
          <w:szCs w:val="24"/>
          <w:lang w:val="en-US"/>
        </w:rPr>
        <w:t>.</w:t>
      </w:r>
      <w:r w:rsidR="0038232E">
        <w:rPr>
          <w:rStyle w:val="FootnoteReference"/>
          <w:rFonts w:ascii="Times New Roman" w:hAnsi="Times New Roman" w:cs="Times New Roman"/>
          <w:sz w:val="24"/>
          <w:szCs w:val="24"/>
          <w:lang w:val="en-US"/>
        </w:rPr>
        <w:footnoteReference w:id="2"/>
      </w:r>
    </w:p>
    <w:p w14:paraId="508F3414" w14:textId="6FDB83B2" w:rsidR="001866CE" w:rsidRPr="006634FF" w:rsidRDefault="00107941" w:rsidP="00DF0DD4">
      <w:pPr>
        <w:spacing w:after="0" w:line="25" w:lineRule="atLeast"/>
        <w:ind w:firstLine="720"/>
        <w:rPr>
          <w:rFonts w:ascii="Times New Roman" w:hAnsi="Times New Roman" w:cs="Times New Roman"/>
          <w:sz w:val="24"/>
          <w:szCs w:val="24"/>
        </w:rPr>
      </w:pPr>
      <w:r w:rsidRPr="006634FF">
        <w:rPr>
          <w:rFonts w:ascii="Times New Roman" w:hAnsi="Times New Roman" w:cs="Times New Roman"/>
          <w:sz w:val="24"/>
          <w:szCs w:val="24"/>
        </w:rPr>
        <w:t xml:space="preserve">Dalam </w:t>
      </w:r>
      <w:r w:rsidR="00B804DB" w:rsidRPr="006634FF">
        <w:rPr>
          <w:rFonts w:ascii="Times New Roman" w:hAnsi="Times New Roman" w:cs="Times New Roman"/>
          <w:sz w:val="24"/>
          <w:szCs w:val="24"/>
        </w:rPr>
        <w:t>masyarakat multikultural, isu mayoritas dan minoritas</w:t>
      </w:r>
      <w:r w:rsidR="00236736" w:rsidRPr="006634FF">
        <w:rPr>
          <w:rFonts w:ascii="Times New Roman" w:hAnsi="Times New Roman" w:cs="Times New Roman"/>
          <w:sz w:val="24"/>
          <w:szCs w:val="24"/>
        </w:rPr>
        <w:t>, dan pertikaian antar suku seperti yang terjadi di Kalimantan, Ambon dan Papua</w:t>
      </w:r>
      <w:r w:rsidR="00B804DB" w:rsidRPr="006634FF">
        <w:rPr>
          <w:rFonts w:ascii="Times New Roman" w:hAnsi="Times New Roman" w:cs="Times New Roman"/>
          <w:sz w:val="24"/>
          <w:szCs w:val="24"/>
        </w:rPr>
        <w:t xml:space="preserve"> merupakan isu yang paling sering dimunculkan sebagai </w:t>
      </w:r>
      <w:r w:rsidR="00B804DB" w:rsidRPr="006634FF">
        <w:rPr>
          <w:rFonts w:ascii="Times New Roman" w:hAnsi="Times New Roman" w:cs="Times New Roman"/>
          <w:i/>
          <w:sz w:val="24"/>
          <w:szCs w:val="24"/>
        </w:rPr>
        <w:t xml:space="preserve">trigger </w:t>
      </w:r>
      <w:r w:rsidR="00B804DB" w:rsidRPr="006634FF">
        <w:rPr>
          <w:rFonts w:ascii="Times New Roman" w:hAnsi="Times New Roman" w:cs="Times New Roman"/>
          <w:sz w:val="24"/>
          <w:szCs w:val="24"/>
        </w:rPr>
        <w:t xml:space="preserve"> yan</w:t>
      </w:r>
      <w:r w:rsidR="001E688D" w:rsidRPr="006634FF">
        <w:rPr>
          <w:rFonts w:ascii="Times New Roman" w:hAnsi="Times New Roman" w:cs="Times New Roman"/>
          <w:sz w:val="24"/>
          <w:szCs w:val="24"/>
        </w:rPr>
        <w:t>g memicu munculnya isu-isu lain</w:t>
      </w:r>
      <w:r w:rsidR="00D342F9" w:rsidRPr="006634FF">
        <w:rPr>
          <w:rFonts w:ascii="Times New Roman" w:hAnsi="Times New Roman" w:cs="Times New Roman"/>
          <w:sz w:val="24"/>
          <w:szCs w:val="24"/>
          <w:lang w:val="en-US"/>
        </w:rPr>
        <w:t>.</w:t>
      </w:r>
      <w:r w:rsidR="00074A4C">
        <w:rPr>
          <w:rStyle w:val="FootnoteReference"/>
          <w:rFonts w:ascii="Times New Roman" w:hAnsi="Times New Roman" w:cs="Times New Roman"/>
          <w:sz w:val="24"/>
          <w:szCs w:val="24"/>
          <w:lang w:val="en-US"/>
        </w:rPr>
        <w:footnoteReference w:id="3"/>
      </w:r>
      <w:r w:rsidR="00074A4C" w:rsidRPr="006634FF">
        <w:rPr>
          <w:rFonts w:ascii="Times New Roman" w:hAnsi="Times New Roman" w:cs="Times New Roman"/>
          <w:sz w:val="24"/>
          <w:szCs w:val="24"/>
        </w:rPr>
        <w:t xml:space="preserve"> </w:t>
      </w:r>
      <w:r w:rsidR="00043DBD" w:rsidRPr="006634FF">
        <w:rPr>
          <w:rFonts w:ascii="Times New Roman" w:hAnsi="Times New Roman" w:cs="Times New Roman"/>
          <w:sz w:val="24"/>
          <w:szCs w:val="24"/>
        </w:rPr>
        <w:t xml:space="preserve">Seperti isu agama yang mengakibatkan terjadinya kerusuhan </w:t>
      </w:r>
      <w:r w:rsidR="00161D65" w:rsidRPr="006634FF">
        <w:rPr>
          <w:rFonts w:ascii="Times New Roman" w:hAnsi="Times New Roman" w:cs="Times New Roman"/>
          <w:sz w:val="24"/>
          <w:szCs w:val="24"/>
        </w:rPr>
        <w:t xml:space="preserve">dan perusakan rumah ibadah, </w:t>
      </w:r>
      <w:r w:rsidR="00043DBD" w:rsidRPr="006634FF">
        <w:rPr>
          <w:rFonts w:ascii="Times New Roman" w:hAnsi="Times New Roman" w:cs="Times New Roman"/>
          <w:sz w:val="24"/>
          <w:szCs w:val="24"/>
        </w:rPr>
        <w:t>sependapat dengan isu agama Jamaludin mengungkapkan sejak reformasi tahun 1998, konflik antarumat beragama di Indonesia s</w:t>
      </w:r>
      <w:r w:rsidR="00B509D7" w:rsidRPr="006634FF">
        <w:rPr>
          <w:rFonts w:ascii="Times New Roman" w:hAnsi="Times New Roman" w:cs="Times New Roman"/>
          <w:sz w:val="24"/>
          <w:szCs w:val="24"/>
        </w:rPr>
        <w:t>emakin menunju</w:t>
      </w:r>
      <w:r w:rsidR="00BC585F">
        <w:rPr>
          <w:rFonts w:ascii="Times New Roman" w:hAnsi="Times New Roman" w:cs="Times New Roman"/>
          <w:sz w:val="24"/>
          <w:szCs w:val="24"/>
          <w:lang w:val="en-US"/>
        </w:rPr>
        <w:t>k</w:t>
      </w:r>
      <w:r w:rsidR="00B509D7" w:rsidRPr="006634FF">
        <w:rPr>
          <w:rFonts w:ascii="Times New Roman" w:hAnsi="Times New Roman" w:cs="Times New Roman"/>
          <w:sz w:val="24"/>
          <w:szCs w:val="24"/>
        </w:rPr>
        <w:t>kan intensitasnya</w:t>
      </w:r>
      <w:r w:rsidR="00D342F9" w:rsidRPr="006634FF">
        <w:rPr>
          <w:rFonts w:ascii="Times New Roman" w:hAnsi="Times New Roman" w:cs="Times New Roman"/>
          <w:sz w:val="24"/>
          <w:szCs w:val="24"/>
          <w:lang w:val="en-US"/>
        </w:rPr>
        <w:t>.</w:t>
      </w:r>
      <w:r w:rsidR="00074A4C">
        <w:rPr>
          <w:rStyle w:val="FootnoteReference"/>
          <w:rFonts w:ascii="Times New Roman" w:hAnsi="Times New Roman" w:cs="Times New Roman"/>
          <w:sz w:val="24"/>
          <w:szCs w:val="24"/>
          <w:lang w:val="en-US"/>
        </w:rPr>
        <w:footnoteReference w:id="4"/>
      </w:r>
      <w:r w:rsidR="00074A4C" w:rsidRPr="006634FF">
        <w:rPr>
          <w:rFonts w:ascii="Times New Roman" w:hAnsi="Times New Roman" w:cs="Times New Roman"/>
          <w:sz w:val="24"/>
          <w:szCs w:val="24"/>
        </w:rPr>
        <w:t xml:space="preserve"> </w:t>
      </w:r>
      <w:r w:rsidR="0007100F" w:rsidRPr="006634FF">
        <w:rPr>
          <w:rFonts w:ascii="Times New Roman" w:hAnsi="Times New Roman" w:cs="Times New Roman"/>
          <w:sz w:val="24"/>
          <w:szCs w:val="24"/>
        </w:rPr>
        <w:t>Sehingga kerukunan yang didambakan menjadi terkoyak dan membawa disintegrasi agama dalam kerukun</w:t>
      </w:r>
      <w:r w:rsidR="007E2CB9" w:rsidRPr="006634FF">
        <w:rPr>
          <w:rFonts w:ascii="Times New Roman" w:hAnsi="Times New Roman" w:cs="Times New Roman"/>
          <w:sz w:val="24"/>
          <w:szCs w:val="24"/>
        </w:rPr>
        <w:t>an yang melahirkan intoleransi, diskriminasi dan intimidasi kepada minoritas, baik agama maupun suku.</w:t>
      </w:r>
      <w:r w:rsidR="00A31A0C" w:rsidRPr="006634FF">
        <w:rPr>
          <w:rFonts w:ascii="Times New Roman" w:hAnsi="Times New Roman" w:cs="Times New Roman"/>
          <w:sz w:val="24"/>
          <w:szCs w:val="24"/>
        </w:rPr>
        <w:t xml:space="preserve"> </w:t>
      </w:r>
    </w:p>
    <w:p w14:paraId="20CDC98C" w14:textId="7CA4FD9D" w:rsidR="00DF7482" w:rsidRPr="00A004E1" w:rsidRDefault="00A31A0C" w:rsidP="00A004E1">
      <w:pPr>
        <w:spacing w:after="0" w:line="25" w:lineRule="atLeast"/>
        <w:ind w:firstLine="720"/>
        <w:rPr>
          <w:rFonts w:ascii="Times New Roman" w:hAnsi="Times New Roman" w:cs="Times New Roman"/>
          <w:sz w:val="24"/>
          <w:szCs w:val="24"/>
          <w:lang w:val="en-US"/>
        </w:rPr>
      </w:pPr>
      <w:r w:rsidRPr="006634FF">
        <w:rPr>
          <w:rFonts w:ascii="Times New Roman" w:hAnsi="Times New Roman" w:cs="Times New Roman"/>
          <w:sz w:val="24"/>
          <w:szCs w:val="24"/>
        </w:rPr>
        <w:t xml:space="preserve">Pengajaran Yesus yang menerapkan kasih dapat </w:t>
      </w:r>
      <w:r w:rsidR="001866CE" w:rsidRPr="006634FF">
        <w:rPr>
          <w:rFonts w:ascii="Times New Roman" w:hAnsi="Times New Roman" w:cs="Times New Roman"/>
          <w:sz w:val="24"/>
          <w:szCs w:val="24"/>
        </w:rPr>
        <w:t>menjadi jawaban pertanyaan bagai</w:t>
      </w:r>
      <w:r w:rsidRPr="006634FF">
        <w:rPr>
          <w:rFonts w:ascii="Times New Roman" w:hAnsi="Times New Roman" w:cs="Times New Roman"/>
          <w:sz w:val="24"/>
          <w:szCs w:val="24"/>
        </w:rPr>
        <w:t xml:space="preserve">mana peran Kasih dalam  masyarakat multikultural dalam menjaga kerukunan umat beragama walaupun kenyataannya minoritas menjadi korban </w:t>
      </w:r>
      <w:r w:rsidR="005161AD" w:rsidRPr="006634FF">
        <w:rPr>
          <w:rFonts w:ascii="Times New Roman" w:hAnsi="Times New Roman" w:cs="Times New Roman"/>
          <w:sz w:val="24"/>
          <w:szCs w:val="24"/>
        </w:rPr>
        <w:t xml:space="preserve">dan </w:t>
      </w:r>
      <w:r w:rsidRPr="006634FF">
        <w:rPr>
          <w:rFonts w:ascii="Times New Roman" w:hAnsi="Times New Roman" w:cs="Times New Roman"/>
          <w:sz w:val="24"/>
          <w:szCs w:val="24"/>
        </w:rPr>
        <w:t>terlebih orang kristen dijadikan musuh ata</w:t>
      </w:r>
      <w:r w:rsidR="006E698D" w:rsidRPr="006634FF">
        <w:rPr>
          <w:rFonts w:ascii="Times New Roman" w:hAnsi="Times New Roman" w:cs="Times New Roman"/>
          <w:sz w:val="24"/>
          <w:szCs w:val="24"/>
        </w:rPr>
        <w:t>s dasar kepercayaan.</w:t>
      </w:r>
      <w:r w:rsidR="00F312AA">
        <w:rPr>
          <w:rFonts w:ascii="Times New Roman" w:hAnsi="Times New Roman" w:cs="Times New Roman"/>
          <w:sz w:val="24"/>
          <w:szCs w:val="24"/>
          <w:lang w:val="en-US"/>
        </w:rPr>
        <w:t xml:space="preserve"> </w:t>
      </w:r>
      <w:proofErr w:type="spellStart"/>
      <w:r w:rsidR="00F312AA">
        <w:rPr>
          <w:rFonts w:ascii="Times New Roman" w:hAnsi="Times New Roman" w:cs="Times New Roman"/>
          <w:sz w:val="24"/>
          <w:szCs w:val="24"/>
          <w:lang w:val="en-US"/>
        </w:rPr>
        <w:t>Sedangkan</w:t>
      </w:r>
      <w:proofErr w:type="spellEnd"/>
      <w:r w:rsidR="00F312AA">
        <w:rPr>
          <w:rFonts w:ascii="Times New Roman" w:hAnsi="Times New Roman" w:cs="Times New Roman"/>
          <w:sz w:val="24"/>
          <w:szCs w:val="24"/>
          <w:lang w:val="en-US"/>
        </w:rPr>
        <w:t xml:space="preserve"> </w:t>
      </w:r>
      <w:proofErr w:type="spellStart"/>
      <w:r w:rsidR="00F312AA">
        <w:rPr>
          <w:rFonts w:ascii="Times New Roman" w:hAnsi="Times New Roman" w:cs="Times New Roman"/>
          <w:sz w:val="24"/>
          <w:szCs w:val="24"/>
          <w:lang w:val="en-US"/>
        </w:rPr>
        <w:t>Yesus</w:t>
      </w:r>
      <w:proofErr w:type="spellEnd"/>
      <w:r w:rsid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dalam</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doanya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lastRenderedPageBreak/>
        <w:t>meminta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kepada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Bapa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supaya</w:t>
      </w:r>
      <w:proofErr w:type="spellEnd"/>
      <w:r w:rsidR="00F312AA" w:rsidRPr="00F312AA">
        <w:rPr>
          <w:rFonts w:ascii="Times New Roman" w:hAnsi="Times New Roman" w:cs="Times New Roman"/>
          <w:sz w:val="24"/>
          <w:szCs w:val="24"/>
          <w:lang w:val="en-US"/>
        </w:rPr>
        <w:t xml:space="preserve"> </w:t>
      </w:r>
      <w:proofErr w:type="spellStart"/>
      <w:r w:rsidR="00F312AA">
        <w:rPr>
          <w:rFonts w:ascii="Times New Roman" w:hAnsi="Times New Roman" w:cs="Times New Roman"/>
          <w:sz w:val="24"/>
          <w:szCs w:val="24"/>
          <w:lang w:val="en-US"/>
        </w:rPr>
        <w:t>setiap</w:t>
      </w:r>
      <w:proofErr w:type="spellEnd"/>
      <w:r w:rsidR="00F312AA">
        <w:rPr>
          <w:rFonts w:ascii="Times New Roman" w:hAnsi="Times New Roman" w:cs="Times New Roman"/>
          <w:sz w:val="24"/>
          <w:szCs w:val="24"/>
          <w:lang w:val="en-US"/>
        </w:rPr>
        <w:t xml:space="preserve"> </w:t>
      </w:r>
      <w:r w:rsidR="00F312AA" w:rsidRPr="00F312AA">
        <w:rPr>
          <w:rFonts w:ascii="Times New Roman" w:hAnsi="Times New Roman" w:cs="Times New Roman"/>
          <w:sz w:val="24"/>
          <w:szCs w:val="24"/>
          <w:lang w:val="en-US"/>
        </w:rPr>
        <w:t xml:space="preserve">orang </w:t>
      </w:r>
      <w:proofErr w:type="spellStart"/>
      <w:r w:rsidR="00F312AA" w:rsidRPr="00F312AA">
        <w:rPr>
          <w:rFonts w:ascii="Times New Roman" w:hAnsi="Times New Roman" w:cs="Times New Roman"/>
          <w:sz w:val="24"/>
          <w:szCs w:val="24"/>
          <w:lang w:val="en-US"/>
        </w:rPr>
        <w:t>percaya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berada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dalam</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kesatuan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Yohanes</w:t>
      </w:r>
      <w:proofErr w:type="spellEnd"/>
      <w:r w:rsidR="00F312AA" w:rsidRPr="00F312AA">
        <w:rPr>
          <w:rFonts w:ascii="Times New Roman" w:hAnsi="Times New Roman" w:cs="Times New Roman"/>
          <w:sz w:val="24"/>
          <w:szCs w:val="24"/>
          <w:lang w:val="en-US"/>
        </w:rPr>
        <w:t xml:space="preserve"> 17:1-26). </w:t>
      </w:r>
      <w:proofErr w:type="spellStart"/>
      <w:r w:rsidR="00F312AA" w:rsidRPr="00F312AA">
        <w:rPr>
          <w:rFonts w:ascii="Times New Roman" w:hAnsi="Times New Roman" w:cs="Times New Roman"/>
          <w:sz w:val="24"/>
          <w:szCs w:val="24"/>
          <w:lang w:val="en-US"/>
        </w:rPr>
        <w:t>Sebab</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dengan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kesatuan</w:t>
      </w:r>
      <w:proofErr w:type="spellEnd"/>
      <w:r w:rsidR="00F312AA" w:rsidRPr="00F312AA">
        <w:rPr>
          <w:rFonts w:ascii="Times New Roman" w:hAnsi="Times New Roman" w:cs="Times New Roman"/>
          <w:sz w:val="24"/>
          <w:szCs w:val="24"/>
          <w:lang w:val="en-US"/>
        </w:rPr>
        <w:t xml:space="preserve">, orang </w:t>
      </w:r>
      <w:proofErr w:type="spellStart"/>
      <w:r w:rsidR="00F312AA" w:rsidRPr="00F312AA">
        <w:rPr>
          <w:rFonts w:ascii="Times New Roman" w:hAnsi="Times New Roman" w:cs="Times New Roman"/>
          <w:sz w:val="24"/>
          <w:szCs w:val="24"/>
          <w:lang w:val="en-US"/>
        </w:rPr>
        <w:t>percaya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dapat</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membangun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komunikasi</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terkait</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isu-isu</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penting</w:t>
      </w:r>
      <w:proofErr w:type="spellEnd"/>
      <w:r w:rsidR="00F312AA" w:rsidRPr="00F312AA">
        <w:rPr>
          <w:rFonts w:ascii="Times New Roman" w:hAnsi="Times New Roman" w:cs="Times New Roman"/>
          <w:sz w:val="24"/>
          <w:szCs w:val="24"/>
          <w:lang w:val="en-US"/>
        </w:rPr>
        <w:t xml:space="preserve"> yang </w:t>
      </w:r>
      <w:proofErr w:type="spellStart"/>
      <w:r w:rsidR="00F312AA" w:rsidRPr="00F312AA">
        <w:rPr>
          <w:rFonts w:ascii="Times New Roman" w:hAnsi="Times New Roman" w:cs="Times New Roman"/>
          <w:sz w:val="24"/>
          <w:szCs w:val="24"/>
          <w:lang w:val="en-US"/>
        </w:rPr>
        <w:t>menjadi</w:t>
      </w:r>
      <w:proofErr w:type="spellEnd"/>
      <w:r w:rsidR="00F312AA" w:rsidRPr="00F312AA">
        <w:rPr>
          <w:rFonts w:ascii="Times New Roman" w:hAnsi="Times New Roman" w:cs="Times New Roman"/>
          <w:sz w:val="24"/>
          <w:szCs w:val="24"/>
          <w:lang w:val="en-US"/>
        </w:rPr>
        <w:t xml:space="preserve"> inti </w:t>
      </w:r>
      <w:proofErr w:type="spellStart"/>
      <w:r w:rsidR="00F312AA" w:rsidRPr="00F312AA">
        <w:rPr>
          <w:rFonts w:ascii="Times New Roman" w:hAnsi="Times New Roman" w:cs="Times New Roman"/>
          <w:sz w:val="24"/>
          <w:szCs w:val="24"/>
          <w:lang w:val="en-US"/>
        </w:rPr>
        <w:t>pengajaran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dalam</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setiap</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denominasi</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tanpa</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menimbulkan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kemarahan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dan</w:t>
      </w:r>
      <w:proofErr w:type="spellEnd"/>
      <w:r w:rsidR="00F312AA" w:rsidRPr="00F312AA">
        <w:rPr>
          <w:rFonts w:ascii="Times New Roman" w:hAnsi="Times New Roman" w:cs="Times New Roman"/>
          <w:sz w:val="24"/>
          <w:szCs w:val="24"/>
          <w:lang w:val="en-US"/>
        </w:rPr>
        <w:t xml:space="preserve"> </w:t>
      </w:r>
      <w:proofErr w:type="spellStart"/>
      <w:r w:rsidR="00F312AA" w:rsidRPr="00F312AA">
        <w:rPr>
          <w:rFonts w:ascii="Times New Roman" w:hAnsi="Times New Roman" w:cs="Times New Roman"/>
          <w:sz w:val="24"/>
          <w:szCs w:val="24"/>
          <w:lang w:val="en-US"/>
        </w:rPr>
        <w:t>anarkis</w:t>
      </w:r>
      <w:proofErr w:type="spellEnd"/>
      <w:r w:rsidR="00F312AA" w:rsidRPr="00F312AA">
        <w:rPr>
          <w:rFonts w:ascii="Times New Roman" w:hAnsi="Times New Roman" w:cs="Times New Roman"/>
          <w:sz w:val="24"/>
          <w:szCs w:val="24"/>
          <w:lang w:val="en-US"/>
        </w:rPr>
        <w:t>.</w:t>
      </w:r>
      <w:r w:rsidR="00F312AA">
        <w:rPr>
          <w:rStyle w:val="FootnoteReference"/>
          <w:rFonts w:ascii="Times New Roman" w:hAnsi="Times New Roman" w:cs="Times New Roman"/>
          <w:sz w:val="24"/>
          <w:szCs w:val="24"/>
          <w:lang w:val="en-US"/>
        </w:rPr>
        <w:footnoteReference w:id="5"/>
      </w:r>
      <w:r w:rsidR="00A004E1">
        <w:rPr>
          <w:rFonts w:ascii="Times New Roman" w:hAnsi="Times New Roman" w:cs="Times New Roman"/>
          <w:sz w:val="24"/>
          <w:szCs w:val="24"/>
          <w:lang w:val="en-US"/>
        </w:rPr>
        <w:t xml:space="preserve"> </w:t>
      </w:r>
      <w:proofErr w:type="spellStart"/>
      <w:r w:rsidR="00A004E1">
        <w:rPr>
          <w:rFonts w:ascii="Times New Roman" w:hAnsi="Times New Roman" w:cs="Times New Roman"/>
          <w:sz w:val="24"/>
          <w:szCs w:val="24"/>
          <w:lang w:val="en-US"/>
        </w:rPr>
        <w:t>Arifianto</w:t>
      </w:r>
      <w:proofErr w:type="spellEnd"/>
      <w:r w:rsidR="00A004E1">
        <w:rPr>
          <w:rFonts w:ascii="Times New Roman" w:hAnsi="Times New Roman" w:cs="Times New Roman"/>
          <w:sz w:val="24"/>
          <w:szCs w:val="24"/>
          <w:lang w:val="en-US"/>
        </w:rPr>
        <w:t xml:space="preserve"> </w:t>
      </w:r>
      <w:proofErr w:type="spellStart"/>
      <w:r w:rsidR="00A004E1">
        <w:rPr>
          <w:rFonts w:ascii="Times New Roman" w:hAnsi="Times New Roman" w:cs="Times New Roman"/>
          <w:sz w:val="24"/>
          <w:szCs w:val="24"/>
          <w:lang w:val="en-US"/>
        </w:rPr>
        <w:t>mengungkapkan</w:t>
      </w:r>
      <w:proofErr w:type="spellEnd"/>
      <w:r w:rsidR="00A004E1">
        <w:rPr>
          <w:rFonts w:ascii="Times New Roman" w:hAnsi="Times New Roman" w:cs="Times New Roman"/>
          <w:sz w:val="24"/>
          <w:szCs w:val="24"/>
          <w:lang w:val="en-US"/>
        </w:rPr>
        <w:t xml:space="preserve"> </w:t>
      </w:r>
      <w:proofErr w:type="spellStart"/>
      <w:r w:rsidR="00A004E1">
        <w:rPr>
          <w:rFonts w:ascii="Times New Roman" w:hAnsi="Times New Roman" w:cs="Times New Roman"/>
          <w:sz w:val="24"/>
          <w:szCs w:val="24"/>
          <w:lang w:val="en-US"/>
        </w:rPr>
        <w:t>bahwa</w:t>
      </w:r>
      <w:proofErr w:type="spellEnd"/>
      <w:r w:rsidR="00A004E1">
        <w:rPr>
          <w:rFonts w:ascii="Times New Roman" w:hAnsi="Times New Roman" w:cs="Times New Roman"/>
          <w:sz w:val="24"/>
          <w:szCs w:val="24"/>
          <w:lang w:val="en-US"/>
        </w:rPr>
        <w:t xml:space="preserve">: orang </w:t>
      </w:r>
      <w:proofErr w:type="spellStart"/>
      <w:r w:rsidR="00A004E1">
        <w:rPr>
          <w:rFonts w:ascii="Times New Roman" w:hAnsi="Times New Roman" w:cs="Times New Roman"/>
          <w:sz w:val="24"/>
          <w:szCs w:val="24"/>
          <w:lang w:val="en-US"/>
        </w:rPr>
        <w:t>percaya</w:t>
      </w:r>
      <w:proofErr w:type="spellEnd"/>
      <w:r w:rsidR="00A004E1">
        <w:rPr>
          <w:rFonts w:ascii="Times New Roman" w:hAnsi="Times New Roman" w:cs="Times New Roman"/>
          <w:sz w:val="24"/>
          <w:szCs w:val="24"/>
          <w:lang w:val="en-US"/>
        </w:rPr>
        <w:t xml:space="preserve">  </w:t>
      </w:r>
      <w:proofErr w:type="spellStart"/>
      <w:r w:rsidR="00A004E1">
        <w:rPr>
          <w:rFonts w:ascii="Times New Roman" w:hAnsi="Times New Roman" w:cs="Times New Roman"/>
          <w:sz w:val="24"/>
          <w:szCs w:val="24"/>
          <w:lang w:val="en-US"/>
        </w:rPr>
        <w:t>harus</w:t>
      </w:r>
      <w:proofErr w:type="spellEnd"/>
      <w:r w:rsid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belajar</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dari</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Yesus</w:t>
      </w:r>
      <w:proofErr w:type="spellEnd"/>
      <w:r w:rsidR="00A004E1" w:rsidRPr="00A004E1">
        <w:rPr>
          <w:rFonts w:ascii="Times New Roman" w:hAnsi="Times New Roman" w:cs="Times New Roman"/>
          <w:sz w:val="24"/>
          <w:szCs w:val="24"/>
          <w:lang w:val="en-US"/>
        </w:rPr>
        <w:t xml:space="preserve"> yang </w:t>
      </w:r>
      <w:proofErr w:type="spellStart"/>
      <w:r w:rsidR="00A004E1" w:rsidRPr="00A004E1">
        <w:rPr>
          <w:rFonts w:ascii="Times New Roman" w:hAnsi="Times New Roman" w:cs="Times New Roman"/>
          <w:sz w:val="24"/>
          <w:szCs w:val="24"/>
          <w:lang w:val="en-US"/>
        </w:rPr>
        <w:t>membawa</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perubahan</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mengubah</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paradigma</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dan</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pengajaran</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untuk</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saling</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mengasihi</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maupun</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hidup</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dalam</w:t>
      </w:r>
      <w:proofErr w:type="spellEnd"/>
      <w:r w:rsidR="00A004E1" w:rsidRPr="00A004E1">
        <w:rPr>
          <w:rFonts w:ascii="Times New Roman" w:hAnsi="Times New Roman" w:cs="Times New Roman"/>
          <w:sz w:val="24"/>
          <w:szCs w:val="24"/>
          <w:lang w:val="en-US"/>
        </w:rPr>
        <w:t xml:space="preserve"> </w:t>
      </w:r>
      <w:proofErr w:type="spellStart"/>
      <w:r w:rsidR="00A004E1" w:rsidRPr="00A004E1">
        <w:rPr>
          <w:rFonts w:ascii="Times New Roman" w:hAnsi="Times New Roman" w:cs="Times New Roman"/>
          <w:sz w:val="24"/>
          <w:szCs w:val="24"/>
          <w:lang w:val="en-US"/>
        </w:rPr>
        <w:t>kerukunan</w:t>
      </w:r>
      <w:proofErr w:type="spellEnd"/>
      <w:r w:rsidR="00A004E1" w:rsidRPr="00A004E1">
        <w:rPr>
          <w:rFonts w:ascii="Times New Roman" w:hAnsi="Times New Roman" w:cs="Times New Roman"/>
          <w:sz w:val="24"/>
          <w:szCs w:val="24"/>
          <w:lang w:val="en-US"/>
        </w:rPr>
        <w:t>.</w:t>
      </w:r>
      <w:r w:rsidR="00A004E1">
        <w:rPr>
          <w:rStyle w:val="FootnoteReference"/>
          <w:rFonts w:ascii="Times New Roman" w:hAnsi="Times New Roman" w:cs="Times New Roman"/>
          <w:sz w:val="24"/>
          <w:szCs w:val="24"/>
          <w:lang w:val="en-US"/>
        </w:rPr>
        <w:footnoteReference w:id="6"/>
      </w:r>
    </w:p>
    <w:p w14:paraId="11B9B104" w14:textId="77777777" w:rsidR="001866CE" w:rsidRPr="006634FF" w:rsidRDefault="001866CE" w:rsidP="00DF0DD4">
      <w:pPr>
        <w:spacing w:after="0" w:line="25" w:lineRule="atLeast"/>
        <w:rPr>
          <w:rFonts w:ascii="Times New Roman" w:hAnsi="Times New Roman" w:cs="Times New Roman"/>
          <w:b/>
          <w:sz w:val="24"/>
          <w:szCs w:val="24"/>
        </w:rPr>
      </w:pPr>
    </w:p>
    <w:p w14:paraId="1BC89FED" w14:textId="77777777" w:rsidR="006E698D" w:rsidRPr="006634FF" w:rsidRDefault="001866CE" w:rsidP="00DF0DD4">
      <w:pPr>
        <w:spacing w:after="0" w:line="25" w:lineRule="atLeast"/>
        <w:rPr>
          <w:rFonts w:ascii="Times New Roman" w:hAnsi="Times New Roman" w:cs="Times New Roman"/>
          <w:b/>
          <w:sz w:val="24"/>
          <w:szCs w:val="24"/>
        </w:rPr>
      </w:pPr>
      <w:r w:rsidRPr="006634FF">
        <w:rPr>
          <w:rFonts w:ascii="Times New Roman" w:hAnsi="Times New Roman" w:cs="Times New Roman"/>
          <w:b/>
          <w:sz w:val="24"/>
          <w:szCs w:val="24"/>
        </w:rPr>
        <w:t>METODE</w:t>
      </w:r>
    </w:p>
    <w:p w14:paraId="7AAC06C9" w14:textId="3AC0E9E0" w:rsidR="006E698D" w:rsidRDefault="006E698D" w:rsidP="00DF0DD4">
      <w:pPr>
        <w:pStyle w:val="NoSpacing"/>
        <w:spacing w:line="25" w:lineRule="atLeast"/>
        <w:ind w:firstLine="720"/>
        <w:rPr>
          <w:rFonts w:ascii="Times New Roman" w:hAnsi="Times New Roman" w:cs="Times New Roman"/>
          <w:sz w:val="24"/>
          <w:szCs w:val="24"/>
        </w:rPr>
      </w:pPr>
      <w:r w:rsidRPr="006634FF">
        <w:rPr>
          <w:rFonts w:ascii="Times New Roman" w:hAnsi="Times New Roman" w:cs="Times New Roman"/>
          <w:sz w:val="24"/>
          <w:szCs w:val="24"/>
        </w:rPr>
        <w:t xml:space="preserve">Metode </w:t>
      </w:r>
      <w:r w:rsidR="001E688D" w:rsidRPr="006634FF">
        <w:rPr>
          <w:rFonts w:ascii="Times New Roman" w:hAnsi="Times New Roman" w:cs="Times New Roman"/>
          <w:sz w:val="24"/>
          <w:szCs w:val="24"/>
        </w:rPr>
        <w:t>Jenis penelitian dalam paper ini adalah penelitian pustaka dengan pendekatan kualitatif deskriptif</w:t>
      </w:r>
      <w:r w:rsidR="00BD5CC7" w:rsidRPr="006634FF">
        <w:rPr>
          <w:rFonts w:ascii="Times New Roman" w:hAnsi="Times New Roman" w:cs="Times New Roman"/>
          <w:sz w:val="24"/>
          <w:szCs w:val="24"/>
          <w:lang w:val="en-US"/>
        </w:rPr>
        <w:t xml:space="preserve"> </w:t>
      </w:r>
      <w:r w:rsidR="00074A4C">
        <w:rPr>
          <w:rStyle w:val="FootnoteReference"/>
          <w:rFonts w:ascii="Times New Roman" w:hAnsi="Times New Roman" w:cs="Times New Roman"/>
          <w:sz w:val="24"/>
          <w:szCs w:val="24"/>
        </w:rPr>
        <w:footnoteReference w:id="7"/>
      </w:r>
      <w:r w:rsidR="006769F1" w:rsidRPr="006634FF">
        <w:rPr>
          <w:rFonts w:ascii="Times New Roman" w:hAnsi="Times New Roman" w:cs="Times New Roman"/>
          <w:sz w:val="24"/>
          <w:szCs w:val="24"/>
          <w:lang w:val="en-US"/>
        </w:rPr>
        <w:t>,</w:t>
      </w:r>
      <w:r w:rsidR="001E688D" w:rsidRPr="006634FF">
        <w:rPr>
          <w:rFonts w:ascii="Times New Roman" w:hAnsi="Times New Roman" w:cs="Times New Roman"/>
          <w:sz w:val="24"/>
          <w:szCs w:val="24"/>
        </w:rPr>
        <w:t xml:space="preserve"> </w:t>
      </w:r>
      <w:r w:rsidR="00BD5CC7" w:rsidRPr="006634FF">
        <w:rPr>
          <w:rFonts w:ascii="Times New Roman" w:hAnsi="Times New Roman" w:cs="Times New Roman"/>
          <w:sz w:val="24"/>
          <w:szCs w:val="24"/>
          <w:lang w:val="en-US"/>
        </w:rPr>
        <w:t xml:space="preserve"> </w:t>
      </w:r>
      <w:r w:rsidRPr="006634FF">
        <w:rPr>
          <w:rFonts w:ascii="Times New Roman" w:hAnsi="Times New Roman" w:cs="Times New Roman"/>
          <w:sz w:val="24"/>
          <w:szCs w:val="24"/>
        </w:rPr>
        <w:t>dan analisis literatur  yang berkaitan dengan konsep dan makna Kasih berdasarkan Firman Tuha</w:t>
      </w:r>
      <w:r w:rsidR="001866CE" w:rsidRPr="006634FF">
        <w:rPr>
          <w:rFonts w:ascii="Times New Roman" w:hAnsi="Times New Roman" w:cs="Times New Roman"/>
          <w:sz w:val="24"/>
          <w:szCs w:val="24"/>
        </w:rPr>
        <w:t xml:space="preserve">n dalam </w:t>
      </w:r>
      <w:proofErr w:type="spellStart"/>
      <w:r w:rsidR="00590417">
        <w:rPr>
          <w:rFonts w:ascii="Times New Roman" w:hAnsi="Times New Roman" w:cs="Times New Roman"/>
          <w:sz w:val="24"/>
          <w:szCs w:val="24"/>
          <w:lang w:val="en-US"/>
        </w:rPr>
        <w:t>Kitab</w:t>
      </w:r>
      <w:proofErr w:type="spellEnd"/>
      <w:r w:rsidR="00590417">
        <w:rPr>
          <w:rFonts w:ascii="Times New Roman" w:hAnsi="Times New Roman" w:cs="Times New Roman"/>
          <w:sz w:val="24"/>
          <w:szCs w:val="24"/>
          <w:lang w:val="en-US"/>
        </w:rPr>
        <w:t xml:space="preserve"> </w:t>
      </w:r>
      <w:r w:rsidR="001866CE" w:rsidRPr="006634FF">
        <w:rPr>
          <w:rFonts w:ascii="Times New Roman" w:hAnsi="Times New Roman" w:cs="Times New Roman"/>
          <w:sz w:val="24"/>
          <w:szCs w:val="24"/>
        </w:rPr>
        <w:t xml:space="preserve">Matius  </w:t>
      </w:r>
      <w:r w:rsidR="006769F1" w:rsidRPr="006634FF">
        <w:rPr>
          <w:rFonts w:ascii="Times New Roman" w:hAnsi="Times New Roman" w:cs="Times New Roman"/>
          <w:sz w:val="24"/>
          <w:szCs w:val="24"/>
          <w:lang w:val="en-US"/>
        </w:rPr>
        <w:t>(</w:t>
      </w:r>
      <w:proofErr w:type="spellStart"/>
      <w:r w:rsidR="00590417">
        <w:rPr>
          <w:rFonts w:ascii="Times New Roman" w:hAnsi="Times New Roman" w:cs="Times New Roman"/>
          <w:sz w:val="24"/>
          <w:szCs w:val="24"/>
          <w:lang w:val="en-US"/>
        </w:rPr>
        <w:t>Matius</w:t>
      </w:r>
      <w:proofErr w:type="spellEnd"/>
      <w:r w:rsidR="00590417">
        <w:rPr>
          <w:rFonts w:ascii="Times New Roman" w:hAnsi="Times New Roman" w:cs="Times New Roman"/>
          <w:sz w:val="24"/>
          <w:szCs w:val="24"/>
          <w:lang w:val="en-US"/>
        </w:rPr>
        <w:t xml:space="preserve"> </w:t>
      </w:r>
      <w:r w:rsidR="001866CE" w:rsidRPr="006634FF">
        <w:rPr>
          <w:rFonts w:ascii="Times New Roman" w:hAnsi="Times New Roman" w:cs="Times New Roman"/>
          <w:sz w:val="24"/>
          <w:szCs w:val="24"/>
        </w:rPr>
        <w:t>5: 43-44</w:t>
      </w:r>
      <w:r w:rsidR="006769F1" w:rsidRPr="006634FF">
        <w:rPr>
          <w:rFonts w:ascii="Times New Roman" w:hAnsi="Times New Roman" w:cs="Times New Roman"/>
          <w:sz w:val="24"/>
          <w:szCs w:val="24"/>
          <w:lang w:val="en-US"/>
        </w:rPr>
        <w:t>)</w:t>
      </w:r>
      <w:r w:rsidRPr="006634FF">
        <w:rPr>
          <w:rFonts w:ascii="Times New Roman" w:hAnsi="Times New Roman" w:cs="Times New Roman"/>
          <w:sz w:val="24"/>
          <w:szCs w:val="24"/>
        </w:rPr>
        <w:t xml:space="preserve">  sebagai dasar menciptakan kerukunan dalam masyarakat majemuk dan multikultural. Selain itu penulis juga menggunakan teks-teks paralel Alkitab yang mendukung konsep Kasih, baik dalam Perjanjian Baru ma</w:t>
      </w:r>
      <w:r w:rsidR="009D097E" w:rsidRPr="006634FF">
        <w:rPr>
          <w:rFonts w:ascii="Times New Roman" w:hAnsi="Times New Roman" w:cs="Times New Roman"/>
          <w:sz w:val="24"/>
          <w:szCs w:val="24"/>
        </w:rPr>
        <w:t>u</w:t>
      </w:r>
      <w:r w:rsidRPr="006634FF">
        <w:rPr>
          <w:rFonts w:ascii="Times New Roman" w:hAnsi="Times New Roman" w:cs="Times New Roman"/>
          <w:sz w:val="24"/>
          <w:szCs w:val="24"/>
        </w:rPr>
        <w:t xml:space="preserve">pun dalam surat-surat Paulus, untuk mendapatkan informasi deskriptif tentang </w:t>
      </w:r>
      <w:r w:rsidR="00B509D7" w:rsidRPr="006634FF">
        <w:rPr>
          <w:rFonts w:ascii="Times New Roman" w:hAnsi="Times New Roman" w:cs="Times New Roman"/>
          <w:sz w:val="24"/>
          <w:szCs w:val="24"/>
        </w:rPr>
        <w:t>makna konsep kasih dan</w:t>
      </w:r>
      <w:r w:rsidRPr="006634FF">
        <w:rPr>
          <w:rFonts w:ascii="Times New Roman" w:hAnsi="Times New Roman" w:cs="Times New Roman"/>
          <w:sz w:val="24"/>
          <w:szCs w:val="24"/>
        </w:rPr>
        <w:t xml:space="preserve"> memberikan informasi dan pemahaman tentang hal tersebut. Penulis juga menganalisis </w:t>
      </w:r>
      <w:r w:rsidR="00773E71" w:rsidRPr="006634FF">
        <w:rPr>
          <w:rFonts w:ascii="Times New Roman" w:hAnsi="Times New Roman" w:cs="Times New Roman"/>
          <w:sz w:val="24"/>
          <w:szCs w:val="24"/>
        </w:rPr>
        <w:t>etimologi  kata dan histori</w:t>
      </w:r>
      <w:r w:rsidR="009D097E" w:rsidRPr="006634FF">
        <w:rPr>
          <w:rFonts w:ascii="Times New Roman" w:hAnsi="Times New Roman" w:cs="Times New Roman"/>
          <w:sz w:val="24"/>
          <w:szCs w:val="24"/>
        </w:rPr>
        <w:t xml:space="preserve"> sejarah kerukunan umat manusia dan </w:t>
      </w:r>
      <w:r w:rsidRPr="006634FF">
        <w:rPr>
          <w:rFonts w:ascii="Times New Roman" w:hAnsi="Times New Roman" w:cs="Times New Roman"/>
          <w:sz w:val="24"/>
          <w:szCs w:val="24"/>
        </w:rPr>
        <w:t xml:space="preserve">mendeskripsikan </w:t>
      </w:r>
      <w:r w:rsidR="00773E71" w:rsidRPr="006634FF">
        <w:rPr>
          <w:rFonts w:ascii="Times New Roman" w:hAnsi="Times New Roman" w:cs="Times New Roman"/>
          <w:sz w:val="24"/>
          <w:szCs w:val="24"/>
        </w:rPr>
        <w:t xml:space="preserve">kerukunan sebagai kajian </w:t>
      </w:r>
      <w:r w:rsidRPr="006634FF">
        <w:rPr>
          <w:rFonts w:ascii="Times New Roman" w:hAnsi="Times New Roman" w:cs="Times New Roman"/>
          <w:sz w:val="24"/>
          <w:szCs w:val="24"/>
        </w:rPr>
        <w:t xml:space="preserve">analisis berkaitan dengan </w:t>
      </w:r>
      <w:r w:rsidR="00773E71" w:rsidRPr="006634FF">
        <w:rPr>
          <w:rFonts w:ascii="Times New Roman" w:hAnsi="Times New Roman" w:cs="Times New Roman"/>
          <w:sz w:val="24"/>
          <w:szCs w:val="24"/>
        </w:rPr>
        <w:t>kondisi</w:t>
      </w:r>
      <w:r w:rsidR="009D097E" w:rsidRPr="006634FF">
        <w:rPr>
          <w:rFonts w:ascii="Times New Roman" w:hAnsi="Times New Roman" w:cs="Times New Roman"/>
          <w:sz w:val="24"/>
          <w:szCs w:val="24"/>
        </w:rPr>
        <w:t xml:space="preserve"> masyarakat heterogen indonesia yang dimaknai d</w:t>
      </w:r>
      <w:r w:rsidR="001E688D" w:rsidRPr="006634FF">
        <w:rPr>
          <w:rFonts w:ascii="Times New Roman" w:hAnsi="Times New Roman" w:cs="Times New Roman"/>
          <w:sz w:val="24"/>
          <w:szCs w:val="24"/>
        </w:rPr>
        <w:t>an di i</w:t>
      </w:r>
      <w:r w:rsidR="00B509D7" w:rsidRPr="006634FF">
        <w:rPr>
          <w:rFonts w:ascii="Times New Roman" w:hAnsi="Times New Roman" w:cs="Times New Roman"/>
          <w:sz w:val="24"/>
          <w:szCs w:val="24"/>
        </w:rPr>
        <w:t>mplikasikan berdasarkan fi</w:t>
      </w:r>
      <w:r w:rsidR="009D097E" w:rsidRPr="006634FF">
        <w:rPr>
          <w:rFonts w:ascii="Times New Roman" w:hAnsi="Times New Roman" w:cs="Times New Roman"/>
          <w:sz w:val="24"/>
          <w:szCs w:val="24"/>
        </w:rPr>
        <w:t>rman Tuhan sebagai tanggung jawab orang percaya menciptakan kerukunan umat manusia.</w:t>
      </w:r>
    </w:p>
    <w:p w14:paraId="02B6781F" w14:textId="77777777" w:rsidR="00BC585F" w:rsidRPr="006634FF" w:rsidRDefault="00BC585F" w:rsidP="00DF0DD4">
      <w:pPr>
        <w:pStyle w:val="NoSpacing"/>
        <w:spacing w:line="25" w:lineRule="atLeast"/>
        <w:ind w:firstLine="720"/>
        <w:rPr>
          <w:rFonts w:ascii="Times New Roman" w:hAnsi="Times New Roman" w:cs="Times New Roman"/>
          <w:sz w:val="24"/>
          <w:szCs w:val="24"/>
        </w:rPr>
      </w:pPr>
    </w:p>
    <w:p w14:paraId="285D3D8C" w14:textId="77777777" w:rsidR="009D097E" w:rsidRPr="006634FF" w:rsidRDefault="00394D00" w:rsidP="00DF0DD4">
      <w:pPr>
        <w:pStyle w:val="NoSpacing"/>
        <w:spacing w:line="25" w:lineRule="atLeast"/>
        <w:rPr>
          <w:rFonts w:ascii="Times New Roman" w:hAnsi="Times New Roman" w:cs="Times New Roman"/>
          <w:b/>
          <w:sz w:val="24"/>
          <w:szCs w:val="24"/>
        </w:rPr>
      </w:pPr>
      <w:r w:rsidRPr="006634FF">
        <w:rPr>
          <w:rFonts w:ascii="Times New Roman" w:hAnsi="Times New Roman" w:cs="Times New Roman"/>
          <w:b/>
          <w:sz w:val="24"/>
          <w:szCs w:val="24"/>
        </w:rPr>
        <w:t>MAS</w:t>
      </w:r>
      <w:r w:rsidR="009D097E" w:rsidRPr="006634FF">
        <w:rPr>
          <w:rFonts w:ascii="Times New Roman" w:hAnsi="Times New Roman" w:cs="Times New Roman"/>
          <w:b/>
          <w:sz w:val="24"/>
          <w:szCs w:val="24"/>
        </w:rPr>
        <w:t>YARAKAT MULTIKULTURAL DAN PERSOALAN KERUKUNAN</w:t>
      </w:r>
    </w:p>
    <w:p w14:paraId="1C0EE965" w14:textId="597E46FB" w:rsidR="00E4285F" w:rsidRPr="001A18BA" w:rsidRDefault="00E4285F" w:rsidP="00DF0DD4">
      <w:pPr>
        <w:spacing w:after="0" w:line="25" w:lineRule="atLeast"/>
        <w:rPr>
          <w:rStyle w:val="addmd"/>
          <w:rFonts w:ascii="Times New Roman" w:hAnsi="Times New Roman" w:cs="Times New Roman"/>
          <w:sz w:val="24"/>
          <w:szCs w:val="24"/>
          <w:lang w:val="en-US"/>
        </w:rPr>
      </w:pPr>
      <w:r w:rsidRPr="006634FF">
        <w:rPr>
          <w:rFonts w:ascii="Times New Roman" w:hAnsi="Times New Roman" w:cs="Times New Roman"/>
          <w:b/>
          <w:sz w:val="24"/>
          <w:szCs w:val="24"/>
        </w:rPr>
        <w:t xml:space="preserve"> </w:t>
      </w:r>
      <w:r w:rsidRPr="006634FF">
        <w:rPr>
          <w:rFonts w:ascii="Times New Roman" w:hAnsi="Times New Roman" w:cs="Times New Roman"/>
          <w:b/>
          <w:sz w:val="24"/>
          <w:szCs w:val="24"/>
        </w:rPr>
        <w:tab/>
      </w:r>
      <w:r w:rsidR="000D1194" w:rsidRPr="006634FF">
        <w:rPr>
          <w:rFonts w:ascii="Times New Roman" w:hAnsi="Times New Roman" w:cs="Times New Roman"/>
          <w:sz w:val="24"/>
          <w:szCs w:val="24"/>
        </w:rPr>
        <w:t xml:space="preserve">Kerukunan yang terjalin antarumat beragama merupakan kerinduan </w:t>
      </w:r>
      <w:proofErr w:type="spellStart"/>
      <w:r w:rsidR="00816DD2">
        <w:rPr>
          <w:rFonts w:ascii="Times New Roman" w:hAnsi="Times New Roman" w:cs="Times New Roman"/>
          <w:sz w:val="24"/>
          <w:szCs w:val="24"/>
          <w:lang w:val="en-US"/>
        </w:rPr>
        <w:t>seluruh</w:t>
      </w:r>
      <w:proofErr w:type="spellEnd"/>
      <w:r w:rsidR="00816DD2">
        <w:rPr>
          <w:rFonts w:ascii="Times New Roman" w:hAnsi="Times New Roman" w:cs="Times New Roman"/>
          <w:sz w:val="24"/>
          <w:szCs w:val="24"/>
          <w:lang w:val="en-US"/>
        </w:rPr>
        <w:t xml:space="preserve"> </w:t>
      </w:r>
      <w:proofErr w:type="spellStart"/>
      <w:r w:rsidR="00816DD2">
        <w:rPr>
          <w:rFonts w:ascii="Times New Roman" w:hAnsi="Times New Roman" w:cs="Times New Roman"/>
          <w:sz w:val="24"/>
          <w:szCs w:val="24"/>
          <w:lang w:val="en-US"/>
        </w:rPr>
        <w:t>lapisan</w:t>
      </w:r>
      <w:proofErr w:type="spellEnd"/>
      <w:r w:rsidR="00816DD2">
        <w:rPr>
          <w:rFonts w:ascii="Times New Roman" w:hAnsi="Times New Roman" w:cs="Times New Roman"/>
          <w:sz w:val="24"/>
          <w:szCs w:val="24"/>
          <w:lang w:val="en-US"/>
        </w:rPr>
        <w:t xml:space="preserve"> </w:t>
      </w:r>
      <w:r w:rsidR="000D1194" w:rsidRPr="006634FF">
        <w:rPr>
          <w:rFonts w:ascii="Times New Roman" w:hAnsi="Times New Roman" w:cs="Times New Roman"/>
          <w:sz w:val="24"/>
          <w:szCs w:val="24"/>
        </w:rPr>
        <w:t>masyarakat multikultural</w:t>
      </w:r>
      <w:r w:rsidR="00816DD2">
        <w:rPr>
          <w:rFonts w:ascii="Times New Roman" w:hAnsi="Times New Roman" w:cs="Times New Roman"/>
          <w:sz w:val="24"/>
          <w:szCs w:val="24"/>
          <w:lang w:val="en-US"/>
        </w:rPr>
        <w:t xml:space="preserve">. </w:t>
      </w:r>
      <w:proofErr w:type="spellStart"/>
      <w:r w:rsidR="00816DD2">
        <w:rPr>
          <w:rFonts w:ascii="Times New Roman" w:hAnsi="Times New Roman" w:cs="Times New Roman"/>
          <w:sz w:val="24"/>
          <w:szCs w:val="24"/>
          <w:lang w:val="en-US"/>
        </w:rPr>
        <w:t>Kerukunan</w:t>
      </w:r>
      <w:proofErr w:type="spellEnd"/>
      <w:r w:rsidR="00816DD2">
        <w:rPr>
          <w:rFonts w:ascii="Times New Roman" w:hAnsi="Times New Roman" w:cs="Times New Roman"/>
          <w:sz w:val="24"/>
          <w:szCs w:val="24"/>
          <w:lang w:val="en-US"/>
        </w:rPr>
        <w:t xml:space="preserve"> yang </w:t>
      </w:r>
      <w:proofErr w:type="spellStart"/>
      <w:r w:rsidR="00816DD2">
        <w:rPr>
          <w:rFonts w:ascii="Times New Roman" w:hAnsi="Times New Roman" w:cs="Times New Roman"/>
          <w:sz w:val="24"/>
          <w:szCs w:val="24"/>
          <w:lang w:val="en-US"/>
        </w:rPr>
        <w:t>tercipta</w:t>
      </w:r>
      <w:proofErr w:type="spellEnd"/>
      <w:r w:rsidR="000D1194" w:rsidRPr="006634FF">
        <w:rPr>
          <w:rFonts w:ascii="Times New Roman" w:hAnsi="Times New Roman" w:cs="Times New Roman"/>
          <w:sz w:val="24"/>
          <w:szCs w:val="24"/>
        </w:rPr>
        <w:t xml:space="preserve"> </w:t>
      </w:r>
      <w:r w:rsidR="007F6031" w:rsidRPr="006634FF">
        <w:rPr>
          <w:rFonts w:ascii="Times New Roman" w:hAnsi="Times New Roman" w:cs="Times New Roman"/>
          <w:sz w:val="24"/>
          <w:szCs w:val="24"/>
        </w:rPr>
        <w:t xml:space="preserve">dalam kemajemukan </w:t>
      </w:r>
      <w:proofErr w:type="spellStart"/>
      <w:r w:rsidR="00816DD2">
        <w:rPr>
          <w:rFonts w:ascii="Times New Roman" w:hAnsi="Times New Roman" w:cs="Times New Roman"/>
          <w:sz w:val="24"/>
          <w:szCs w:val="24"/>
          <w:lang w:val="en-US"/>
        </w:rPr>
        <w:t>ini</w:t>
      </w:r>
      <w:proofErr w:type="spellEnd"/>
      <w:r w:rsidR="00816DD2">
        <w:rPr>
          <w:rFonts w:ascii="Times New Roman" w:hAnsi="Times New Roman" w:cs="Times New Roman"/>
          <w:sz w:val="24"/>
          <w:szCs w:val="24"/>
          <w:lang w:val="en-US"/>
        </w:rPr>
        <w:t xml:space="preserve"> </w:t>
      </w:r>
      <w:proofErr w:type="spellStart"/>
      <w:r w:rsidR="00816DD2">
        <w:rPr>
          <w:rFonts w:ascii="Times New Roman" w:hAnsi="Times New Roman" w:cs="Times New Roman"/>
          <w:sz w:val="24"/>
          <w:szCs w:val="24"/>
          <w:lang w:val="en-US"/>
        </w:rPr>
        <w:t>adalah</w:t>
      </w:r>
      <w:proofErr w:type="spellEnd"/>
      <w:r w:rsidR="00816DD2">
        <w:rPr>
          <w:rFonts w:ascii="Times New Roman" w:hAnsi="Times New Roman" w:cs="Times New Roman"/>
          <w:sz w:val="24"/>
          <w:szCs w:val="24"/>
          <w:lang w:val="en-US"/>
        </w:rPr>
        <w:t xml:space="preserve"> </w:t>
      </w:r>
      <w:r w:rsidR="000D1194" w:rsidRPr="006634FF">
        <w:rPr>
          <w:rFonts w:ascii="Times New Roman" w:hAnsi="Times New Roman" w:cs="Times New Roman"/>
          <w:sz w:val="24"/>
          <w:szCs w:val="24"/>
        </w:rPr>
        <w:t>membukti</w:t>
      </w:r>
      <w:r w:rsidR="007F6031" w:rsidRPr="006634FF">
        <w:rPr>
          <w:rFonts w:ascii="Times New Roman" w:hAnsi="Times New Roman" w:cs="Times New Roman"/>
          <w:sz w:val="24"/>
          <w:szCs w:val="24"/>
        </w:rPr>
        <w:t>kan kondisi sosial yang dama</w:t>
      </w:r>
      <w:r w:rsidR="00816DD2">
        <w:rPr>
          <w:rFonts w:ascii="Times New Roman" w:hAnsi="Times New Roman" w:cs="Times New Roman"/>
          <w:sz w:val="24"/>
          <w:szCs w:val="24"/>
        </w:rPr>
        <w:t>i dan sejahtera</w:t>
      </w:r>
      <w:r w:rsidR="00816DD2">
        <w:rPr>
          <w:rFonts w:ascii="Times New Roman" w:hAnsi="Times New Roman" w:cs="Times New Roman"/>
          <w:sz w:val="24"/>
          <w:szCs w:val="24"/>
          <w:lang w:val="en-US"/>
        </w:rPr>
        <w:t xml:space="preserve"> </w:t>
      </w:r>
      <w:r w:rsidR="000D1194" w:rsidRPr="006634FF">
        <w:rPr>
          <w:rFonts w:ascii="Times New Roman" w:hAnsi="Times New Roman" w:cs="Times New Roman"/>
          <w:sz w:val="24"/>
          <w:szCs w:val="24"/>
        </w:rPr>
        <w:t xml:space="preserve">sebagai bagian ketergantungan manusia sosial yang saling melengkapi.  Kehidupan majemuk  dalam lintas agama maupun kepercayaan sejatinya sanggup menuangkan kedamaian di bumi pertiwi. Hidup bersama yang dijalani dengan falsafah pancasila dan juga UUD 1945 serta semboyan Bhenika Tunggal Ika tanpa mengurangi hak dasar masing-masing untuk melaksanakan kewajiban agamanya adalah tujuan bersama yang harus dicapai pada tahap-tahap tahun demi tahun berikutnya. </w:t>
      </w:r>
      <w:r w:rsidR="007659A0" w:rsidRPr="006634FF">
        <w:rPr>
          <w:rFonts w:ascii="Times New Roman" w:hAnsi="Times New Roman" w:cs="Times New Roman"/>
          <w:sz w:val="24"/>
          <w:szCs w:val="24"/>
        </w:rPr>
        <w:t xml:space="preserve">Dalam bukunya </w:t>
      </w:r>
      <w:r w:rsidR="007659A0" w:rsidRPr="006634FF">
        <w:rPr>
          <w:rFonts w:ascii="Times New Roman" w:hAnsi="Times New Roman" w:cs="Times New Roman"/>
          <w:i/>
          <w:sz w:val="24"/>
          <w:szCs w:val="24"/>
        </w:rPr>
        <w:t>Kerukunan Umat Beragama Pilar Utama Kerukunan Berbangsa</w:t>
      </w:r>
      <w:r w:rsidR="006551D0">
        <w:rPr>
          <w:rFonts w:ascii="Times New Roman" w:hAnsi="Times New Roman" w:cs="Times New Roman"/>
          <w:i/>
          <w:sz w:val="24"/>
          <w:szCs w:val="24"/>
          <w:lang w:val="en-US"/>
        </w:rPr>
        <w:t xml:space="preserve"> </w:t>
      </w:r>
      <w:r w:rsidR="000D1194" w:rsidRPr="006634FF">
        <w:rPr>
          <w:rFonts w:ascii="Times New Roman" w:hAnsi="Times New Roman" w:cs="Times New Roman"/>
          <w:sz w:val="24"/>
          <w:szCs w:val="24"/>
        </w:rPr>
        <w:t>mengungkapkan bahwa: kerukunan hidup beragama menjadi suatu yang sangat penting untuk diwujudkan.</w:t>
      </w:r>
      <w:r w:rsidR="00BA0C87">
        <w:rPr>
          <w:rStyle w:val="FootnoteReference"/>
          <w:rFonts w:ascii="Times New Roman" w:hAnsi="Times New Roman" w:cs="Times New Roman"/>
          <w:sz w:val="24"/>
          <w:szCs w:val="24"/>
        </w:rPr>
        <w:footnoteReference w:id="8"/>
      </w:r>
      <w:r w:rsidR="00BA0C87">
        <w:rPr>
          <w:rFonts w:ascii="Times New Roman" w:hAnsi="Times New Roman" w:cs="Times New Roman"/>
          <w:sz w:val="24"/>
          <w:szCs w:val="24"/>
        </w:rPr>
        <w:t xml:space="preserve"> Sependapat dengan Sairin, </w:t>
      </w:r>
      <w:proofErr w:type="spellStart"/>
      <w:r w:rsidR="00BA0C87">
        <w:rPr>
          <w:rFonts w:ascii="Times New Roman" w:hAnsi="Times New Roman" w:cs="Times New Roman"/>
          <w:sz w:val="24"/>
          <w:szCs w:val="24"/>
          <w:lang w:val="en-US"/>
        </w:rPr>
        <w:t>Musyarif</w:t>
      </w:r>
      <w:proofErr w:type="spellEnd"/>
      <w:r w:rsidR="00BA0C87">
        <w:rPr>
          <w:rFonts w:ascii="Times New Roman" w:hAnsi="Times New Roman" w:cs="Times New Roman"/>
          <w:sz w:val="24"/>
          <w:szCs w:val="24"/>
          <w:lang w:val="en-US"/>
        </w:rPr>
        <w:t xml:space="preserve"> </w:t>
      </w:r>
      <w:proofErr w:type="spellStart"/>
      <w:r w:rsidR="00BA0C87">
        <w:rPr>
          <w:rFonts w:ascii="Times New Roman" w:hAnsi="Times New Roman" w:cs="Times New Roman"/>
          <w:sz w:val="24"/>
          <w:szCs w:val="24"/>
          <w:lang w:val="en-US"/>
        </w:rPr>
        <w:t>dkk</w:t>
      </w:r>
      <w:proofErr w:type="spellEnd"/>
      <w:r w:rsidR="00BA0C87">
        <w:rPr>
          <w:rFonts w:ascii="Times New Roman" w:hAnsi="Times New Roman" w:cs="Times New Roman"/>
          <w:sz w:val="24"/>
          <w:szCs w:val="24"/>
          <w:lang w:val="en-US"/>
        </w:rPr>
        <w:t xml:space="preserve"> </w:t>
      </w:r>
      <w:r w:rsidR="00DE0FC9" w:rsidRPr="006634FF">
        <w:rPr>
          <w:rStyle w:val="addmd"/>
          <w:rFonts w:ascii="Times New Roman" w:hAnsi="Times New Roman" w:cs="Times New Roman"/>
          <w:sz w:val="24"/>
          <w:szCs w:val="24"/>
        </w:rPr>
        <w:t xml:space="preserve">menyatakan: Upaya menciptakan kerukunan atau sikap toleran </w:t>
      </w:r>
      <w:r w:rsidR="00DE0FC9" w:rsidRPr="006634FF">
        <w:rPr>
          <w:rStyle w:val="addmd"/>
          <w:rFonts w:ascii="Times New Roman" w:hAnsi="Times New Roman" w:cs="Times New Roman"/>
          <w:sz w:val="24"/>
          <w:szCs w:val="24"/>
        </w:rPr>
        <w:lastRenderedPageBreak/>
        <w:t>adalah suatu yang mutlak yang perlu dilakukan.</w:t>
      </w:r>
      <w:r w:rsidR="00F351AD">
        <w:rPr>
          <w:rStyle w:val="FootnoteReference"/>
          <w:rFonts w:ascii="Times New Roman" w:hAnsi="Times New Roman" w:cs="Times New Roman"/>
          <w:sz w:val="24"/>
          <w:szCs w:val="24"/>
        </w:rPr>
        <w:footnoteReference w:id="9"/>
      </w:r>
      <w:r w:rsidR="006D229E" w:rsidRPr="006634FF">
        <w:rPr>
          <w:rFonts w:ascii="Times New Roman" w:hAnsi="Times New Roman" w:cs="Times New Roman"/>
          <w:sz w:val="24"/>
          <w:szCs w:val="24"/>
        </w:rPr>
        <w:t xml:space="preserve"> Begitu juga dengan</w:t>
      </w:r>
      <w:r w:rsidR="006769F1" w:rsidRPr="006634FF">
        <w:rPr>
          <w:rFonts w:ascii="Times New Roman" w:hAnsi="Times New Roman" w:cs="Times New Roman"/>
          <w:sz w:val="24"/>
          <w:szCs w:val="24"/>
          <w:lang w:val="en-US"/>
        </w:rPr>
        <w:t>.</w:t>
      </w:r>
      <w:r w:rsidR="00823430" w:rsidRPr="006634FF">
        <w:rPr>
          <w:rStyle w:val="addmd"/>
          <w:rFonts w:ascii="Times New Roman" w:hAnsi="Times New Roman" w:cs="Times New Roman"/>
          <w:sz w:val="24"/>
          <w:szCs w:val="24"/>
        </w:rPr>
        <w:t xml:space="preserve"> Kerukunan yang di upayakan harus berisikan semangat kebersamaan dan kekeluargaan yang menghargai perbedaan, tanpa pemisah-misahan</w:t>
      </w:r>
      <w:r w:rsidR="00B74367">
        <w:rPr>
          <w:rStyle w:val="addmd"/>
          <w:rFonts w:ascii="Times New Roman" w:hAnsi="Times New Roman" w:cs="Times New Roman"/>
          <w:sz w:val="24"/>
          <w:szCs w:val="24"/>
        </w:rPr>
        <w:t xml:space="preserve"> </w:t>
      </w:r>
      <w:r w:rsidR="005F117F" w:rsidRPr="006634FF">
        <w:rPr>
          <w:rStyle w:val="addmd"/>
          <w:rFonts w:ascii="Times New Roman" w:hAnsi="Times New Roman" w:cs="Times New Roman"/>
          <w:i/>
          <w:sz w:val="24"/>
          <w:szCs w:val="24"/>
        </w:rPr>
        <w:t>(</w:t>
      </w:r>
      <w:r w:rsidR="00823430" w:rsidRPr="006634FF">
        <w:rPr>
          <w:rStyle w:val="addmd"/>
          <w:rFonts w:ascii="Times New Roman" w:hAnsi="Times New Roman" w:cs="Times New Roman"/>
          <w:i/>
          <w:sz w:val="24"/>
          <w:szCs w:val="24"/>
        </w:rPr>
        <w:t>apartheid).</w:t>
      </w:r>
      <w:r w:rsidR="006524F1" w:rsidRPr="006634FF">
        <w:rPr>
          <w:rStyle w:val="addmd"/>
          <w:rFonts w:ascii="Times New Roman" w:hAnsi="Times New Roman" w:cs="Times New Roman"/>
          <w:sz w:val="24"/>
          <w:szCs w:val="24"/>
        </w:rPr>
        <w:t xml:space="preserve"> Karena kerukunan merupakan syarat utama adanya persatuan</w:t>
      </w:r>
      <w:r w:rsidR="00EF6F40" w:rsidRPr="006634FF">
        <w:rPr>
          <w:rStyle w:val="addmd"/>
          <w:rFonts w:ascii="Times New Roman" w:hAnsi="Times New Roman" w:cs="Times New Roman"/>
          <w:sz w:val="24"/>
          <w:szCs w:val="24"/>
        </w:rPr>
        <w:t>.</w:t>
      </w:r>
      <w:r w:rsidR="00F351AD">
        <w:rPr>
          <w:rStyle w:val="FootnoteReference"/>
          <w:rFonts w:ascii="Times New Roman" w:hAnsi="Times New Roman" w:cs="Times New Roman"/>
          <w:sz w:val="24"/>
          <w:szCs w:val="24"/>
        </w:rPr>
        <w:footnoteReference w:id="10"/>
      </w:r>
    </w:p>
    <w:p w14:paraId="031C90C0" w14:textId="560453EA" w:rsidR="00AA1B5D" w:rsidRPr="006634FF" w:rsidRDefault="001D2868" w:rsidP="00DF0DD4">
      <w:pPr>
        <w:spacing w:after="0" w:line="25" w:lineRule="atLeast"/>
        <w:ind w:firstLine="720"/>
        <w:rPr>
          <w:rStyle w:val="addmd"/>
          <w:rFonts w:ascii="Times New Roman" w:hAnsi="Times New Roman" w:cs="Times New Roman"/>
          <w:sz w:val="24"/>
          <w:szCs w:val="24"/>
        </w:rPr>
      </w:pPr>
      <w:r w:rsidRPr="006634FF">
        <w:rPr>
          <w:rStyle w:val="addmd"/>
          <w:rFonts w:ascii="Times New Roman" w:hAnsi="Times New Roman" w:cs="Times New Roman"/>
          <w:sz w:val="24"/>
          <w:szCs w:val="24"/>
        </w:rPr>
        <w:t>Tetapi yang terjadi dalam catatan sej</w:t>
      </w:r>
      <w:r w:rsidR="00BA542A" w:rsidRPr="006634FF">
        <w:rPr>
          <w:rStyle w:val="addmd"/>
          <w:rFonts w:ascii="Times New Roman" w:hAnsi="Times New Roman" w:cs="Times New Roman"/>
          <w:sz w:val="24"/>
          <w:szCs w:val="24"/>
        </w:rPr>
        <w:t>arah kemajemukan yang sudah diba</w:t>
      </w:r>
      <w:r w:rsidRPr="006634FF">
        <w:rPr>
          <w:rStyle w:val="addmd"/>
          <w:rFonts w:ascii="Times New Roman" w:hAnsi="Times New Roman" w:cs="Times New Roman"/>
          <w:sz w:val="24"/>
          <w:szCs w:val="24"/>
        </w:rPr>
        <w:t xml:space="preserve">ngun oleh pendiri bangsa ini harus terdegradasi oleh diskriminasi dan intoleransi, menurut Denny JA </w:t>
      </w:r>
      <w:r w:rsidR="005F117F" w:rsidRPr="006634FF">
        <w:rPr>
          <w:rStyle w:val="addmd"/>
          <w:rFonts w:ascii="Times New Roman" w:hAnsi="Times New Roman" w:cs="Times New Roman"/>
          <w:sz w:val="24"/>
          <w:szCs w:val="24"/>
        </w:rPr>
        <w:t>dalam bukunya “</w:t>
      </w:r>
      <w:r w:rsidR="005F117F" w:rsidRPr="006634FF">
        <w:rPr>
          <w:rStyle w:val="addmd"/>
          <w:rFonts w:ascii="Times New Roman" w:hAnsi="Times New Roman" w:cs="Times New Roman"/>
          <w:i/>
          <w:sz w:val="24"/>
          <w:szCs w:val="24"/>
        </w:rPr>
        <w:t>Menjadi Indonesia tanpa Diskriminasi</w:t>
      </w:r>
      <w:r w:rsidR="005F117F" w:rsidRPr="006634FF">
        <w:rPr>
          <w:rStyle w:val="addmd"/>
          <w:rFonts w:ascii="Times New Roman" w:hAnsi="Times New Roman" w:cs="Times New Roman"/>
          <w:sz w:val="24"/>
          <w:szCs w:val="24"/>
        </w:rPr>
        <w:t xml:space="preserve">” </w:t>
      </w:r>
      <w:r w:rsidRPr="006634FF">
        <w:rPr>
          <w:rStyle w:val="addmd"/>
          <w:rFonts w:ascii="Times New Roman" w:hAnsi="Times New Roman" w:cs="Times New Roman"/>
          <w:sz w:val="24"/>
          <w:szCs w:val="24"/>
        </w:rPr>
        <w:t xml:space="preserve">Praktik diskriminasi tidak hanya terjadi antara penganut agama satu dengan penganut agama yang lain, tetapi bisa terjadi di antara </w:t>
      </w:r>
      <w:r w:rsidR="005F117F" w:rsidRPr="006634FF">
        <w:rPr>
          <w:rStyle w:val="addmd"/>
          <w:rFonts w:ascii="Times New Roman" w:hAnsi="Times New Roman" w:cs="Times New Roman"/>
          <w:sz w:val="24"/>
          <w:szCs w:val="24"/>
        </w:rPr>
        <w:t>sesama penganut agama yang sama.</w:t>
      </w:r>
      <w:r w:rsidR="00F351AD">
        <w:rPr>
          <w:rStyle w:val="FootnoteReference"/>
          <w:rFonts w:ascii="Times New Roman" w:hAnsi="Times New Roman" w:cs="Times New Roman"/>
          <w:sz w:val="24"/>
          <w:szCs w:val="24"/>
        </w:rPr>
        <w:footnoteReference w:id="11"/>
      </w:r>
      <w:r w:rsidR="005F117F" w:rsidRPr="006634FF">
        <w:rPr>
          <w:rStyle w:val="addmd"/>
          <w:rFonts w:ascii="Times New Roman" w:hAnsi="Times New Roman" w:cs="Times New Roman"/>
          <w:sz w:val="24"/>
          <w:szCs w:val="24"/>
        </w:rPr>
        <w:t xml:space="preserve"> </w:t>
      </w:r>
      <w:r w:rsidR="00FF1B7F" w:rsidRPr="006634FF">
        <w:rPr>
          <w:rStyle w:val="addmd"/>
          <w:rFonts w:ascii="Times New Roman" w:hAnsi="Times New Roman" w:cs="Times New Roman"/>
          <w:sz w:val="24"/>
          <w:szCs w:val="24"/>
        </w:rPr>
        <w:t xml:space="preserve">Fakta dilapangan yang di survey oleh yayasan Denny JA mencatat, Praktik diskriminasi pasca tahun 1998 justru lebih luas dan beragam dengan masa otoriter. Pada masa 1998-2004, terdapat 915 kasus kekerasan diskriminasi, atau rata-rata dalam satu Tahun teejadi 150 kasus diskriminasi sedangkan untuk kasus kekerasan agama, etnis dan keyakinan </w:t>
      </w:r>
      <w:r w:rsidR="00581769" w:rsidRPr="006634FF">
        <w:rPr>
          <w:rStyle w:val="addmd"/>
          <w:rFonts w:ascii="Times New Roman" w:hAnsi="Times New Roman" w:cs="Times New Roman"/>
          <w:sz w:val="24"/>
          <w:szCs w:val="24"/>
        </w:rPr>
        <w:t>terjadi 1.483 kasus kekerasan, atau rata-rata dalam satu tahun terjadi 210 kasus kekerasan diskriminasi.</w:t>
      </w:r>
      <w:r w:rsidR="00FC05E1">
        <w:rPr>
          <w:rStyle w:val="FootnoteReference"/>
          <w:rFonts w:ascii="Times New Roman" w:hAnsi="Times New Roman" w:cs="Times New Roman"/>
          <w:sz w:val="24"/>
          <w:szCs w:val="24"/>
        </w:rPr>
        <w:footnoteReference w:id="12"/>
      </w:r>
    </w:p>
    <w:p w14:paraId="79E9CD0B" w14:textId="0ECFB483" w:rsidR="000D1194" w:rsidRPr="00E75ADD" w:rsidRDefault="00B00A71" w:rsidP="00DF0DD4">
      <w:pPr>
        <w:spacing w:after="0" w:line="25" w:lineRule="atLeast"/>
        <w:ind w:firstLine="720"/>
        <w:rPr>
          <w:rStyle w:val="addmd"/>
          <w:rFonts w:ascii="Times New Roman" w:hAnsi="Times New Roman" w:cs="Times New Roman"/>
          <w:sz w:val="24"/>
          <w:szCs w:val="24"/>
          <w:lang w:val="en-US"/>
        </w:rPr>
      </w:pPr>
      <w:r w:rsidRPr="006634FF">
        <w:rPr>
          <w:rStyle w:val="addmd"/>
          <w:rFonts w:ascii="Times New Roman" w:hAnsi="Times New Roman" w:cs="Times New Roman"/>
          <w:sz w:val="24"/>
          <w:szCs w:val="24"/>
        </w:rPr>
        <w:t>Bila orang percaya dalam membangun kerukunan hanya dihasilkan oleh diskriminasi, segresi dan apartheid adalah kerukunan yang palsu, jahat dan amoral sebab tidak didasari kasih, kebenaran, keadilan dan kebebasan. Sehingga kerukunan yang diciptakan itu hanya men</w:t>
      </w:r>
      <w:r w:rsidR="005F117F" w:rsidRPr="006634FF">
        <w:rPr>
          <w:rStyle w:val="addmd"/>
          <w:rFonts w:ascii="Times New Roman" w:hAnsi="Times New Roman" w:cs="Times New Roman"/>
          <w:sz w:val="24"/>
          <w:szCs w:val="24"/>
        </w:rPr>
        <w:t>yembunyikan dan menunda konflik</w:t>
      </w:r>
      <w:r w:rsidR="00FC05E1">
        <w:rPr>
          <w:rStyle w:val="addmd"/>
          <w:rFonts w:ascii="Times New Roman" w:hAnsi="Times New Roman" w:cs="Times New Roman"/>
          <w:sz w:val="24"/>
          <w:szCs w:val="24"/>
        </w:rPr>
        <w:t>.</w:t>
      </w:r>
      <w:r w:rsidR="00FC05E1">
        <w:rPr>
          <w:rStyle w:val="FootnoteReference"/>
          <w:rFonts w:ascii="Times New Roman" w:hAnsi="Times New Roman" w:cs="Times New Roman"/>
          <w:sz w:val="24"/>
          <w:szCs w:val="24"/>
        </w:rPr>
        <w:footnoteReference w:id="13"/>
      </w:r>
      <w:r w:rsidR="00FC05E1">
        <w:rPr>
          <w:rStyle w:val="addmd"/>
          <w:rFonts w:ascii="Times New Roman" w:hAnsi="Times New Roman" w:cs="Times New Roman"/>
          <w:sz w:val="24"/>
          <w:szCs w:val="24"/>
        </w:rPr>
        <w:t xml:space="preserve"> </w:t>
      </w:r>
      <w:r w:rsidR="00C00A54" w:rsidRPr="006634FF">
        <w:rPr>
          <w:rStyle w:val="addmd"/>
          <w:rFonts w:ascii="Times New Roman" w:hAnsi="Times New Roman" w:cs="Times New Roman"/>
          <w:sz w:val="24"/>
          <w:szCs w:val="24"/>
        </w:rPr>
        <w:t xml:space="preserve">Sehingga sebagai orang percaya diharapkan mampu membawa nilai kebenaran berdasarkan alkitabiah untuk menjadi terang di dalam masyarakat majemuk. </w:t>
      </w:r>
      <w:r w:rsidR="002F1F8B" w:rsidRPr="006634FF">
        <w:rPr>
          <w:rStyle w:val="addmd"/>
          <w:rFonts w:ascii="Times New Roman" w:hAnsi="Times New Roman" w:cs="Times New Roman"/>
          <w:sz w:val="24"/>
          <w:szCs w:val="24"/>
        </w:rPr>
        <w:t>Sehingga kerukunan yang hakiki yang dilandasi oleh nilai-nilai uni</w:t>
      </w:r>
      <w:r w:rsidR="00B61FCB">
        <w:rPr>
          <w:rStyle w:val="addmd"/>
          <w:rFonts w:ascii="Times New Roman" w:hAnsi="Times New Roman" w:cs="Times New Roman"/>
          <w:sz w:val="24"/>
          <w:szCs w:val="24"/>
        </w:rPr>
        <w:t>versalitas dan misi kemanusiaan.</w:t>
      </w:r>
      <w:r w:rsidR="00B61FCB">
        <w:rPr>
          <w:rStyle w:val="FootnoteReference"/>
          <w:rFonts w:ascii="Times New Roman" w:hAnsi="Times New Roman" w:cs="Times New Roman"/>
          <w:sz w:val="24"/>
          <w:szCs w:val="24"/>
        </w:rPr>
        <w:footnoteReference w:id="14"/>
      </w:r>
      <w:r w:rsidR="00B61FCB" w:rsidRPr="006634FF">
        <w:rPr>
          <w:rFonts w:ascii="Times New Roman" w:hAnsi="Times New Roman" w:cs="Times New Roman"/>
          <w:sz w:val="24"/>
          <w:szCs w:val="24"/>
        </w:rPr>
        <w:t xml:space="preserve"> </w:t>
      </w:r>
      <w:r w:rsidR="005F117F" w:rsidRPr="006634FF">
        <w:rPr>
          <w:rFonts w:ascii="Times New Roman" w:hAnsi="Times New Roman" w:cs="Times New Roman"/>
          <w:sz w:val="24"/>
          <w:szCs w:val="24"/>
        </w:rPr>
        <w:t>Sehingga segala kerukunan antar umat beragama maupun antar suku d</w:t>
      </w:r>
      <w:r w:rsidR="002F1F8B" w:rsidRPr="006634FF">
        <w:rPr>
          <w:rStyle w:val="addmd"/>
          <w:rFonts w:ascii="Times New Roman" w:hAnsi="Times New Roman" w:cs="Times New Roman"/>
          <w:sz w:val="24"/>
          <w:szCs w:val="24"/>
        </w:rPr>
        <w:t>apat terwujud dan memberikan kebergunaan bagi Bangsa.</w:t>
      </w:r>
      <w:r w:rsidR="00E75ADD">
        <w:rPr>
          <w:rStyle w:val="addmd"/>
          <w:rFonts w:ascii="Times New Roman" w:hAnsi="Times New Roman" w:cs="Times New Roman"/>
          <w:sz w:val="24"/>
          <w:szCs w:val="24"/>
          <w:lang w:val="en-US"/>
        </w:rPr>
        <w:t xml:space="preserve"> </w:t>
      </w:r>
      <w:proofErr w:type="spellStart"/>
      <w:r w:rsidR="00E75ADD">
        <w:rPr>
          <w:rStyle w:val="addmd"/>
          <w:rFonts w:ascii="Times New Roman" w:hAnsi="Times New Roman" w:cs="Times New Roman"/>
          <w:sz w:val="24"/>
          <w:szCs w:val="24"/>
          <w:lang w:val="en-US"/>
        </w:rPr>
        <w:t>Dengan</w:t>
      </w:r>
      <w:proofErr w:type="spellEnd"/>
      <w:r w:rsidR="00E75ADD">
        <w:rPr>
          <w:rStyle w:val="addmd"/>
          <w:rFonts w:ascii="Times New Roman" w:hAnsi="Times New Roman" w:cs="Times New Roman"/>
          <w:sz w:val="24"/>
          <w:szCs w:val="24"/>
          <w:lang w:val="en-US"/>
        </w:rPr>
        <w:t xml:space="preserve"> </w:t>
      </w:r>
      <w:proofErr w:type="spellStart"/>
      <w:r w:rsidR="00E75ADD">
        <w:rPr>
          <w:rStyle w:val="addmd"/>
          <w:rFonts w:ascii="Times New Roman" w:hAnsi="Times New Roman" w:cs="Times New Roman"/>
          <w:sz w:val="24"/>
          <w:szCs w:val="24"/>
          <w:lang w:val="en-US"/>
        </w:rPr>
        <w:t>menyingkirkan</w:t>
      </w:r>
      <w:proofErr w:type="spellEnd"/>
      <w:r w:rsidR="00E75ADD">
        <w:rPr>
          <w:rStyle w:val="addmd"/>
          <w:rFonts w:ascii="Times New Roman" w:hAnsi="Times New Roman" w:cs="Times New Roman"/>
          <w:sz w:val="24"/>
          <w:szCs w:val="24"/>
          <w:lang w:val="en-US"/>
        </w:rPr>
        <w:t xml:space="preserve"> </w:t>
      </w:r>
      <w:proofErr w:type="spellStart"/>
      <w:r w:rsidR="00E75ADD">
        <w:rPr>
          <w:rStyle w:val="addmd"/>
          <w:rFonts w:ascii="Times New Roman" w:hAnsi="Times New Roman" w:cs="Times New Roman"/>
          <w:sz w:val="24"/>
          <w:szCs w:val="24"/>
          <w:lang w:val="en-US"/>
        </w:rPr>
        <w:t>sentimen</w:t>
      </w:r>
      <w:proofErr w:type="spellEnd"/>
      <w:r w:rsidR="00E75ADD">
        <w:rPr>
          <w:rStyle w:val="addmd"/>
          <w:rFonts w:ascii="Times New Roman" w:hAnsi="Times New Roman" w:cs="Times New Roman"/>
          <w:sz w:val="24"/>
          <w:szCs w:val="24"/>
          <w:lang w:val="en-US"/>
        </w:rPr>
        <w:t xml:space="preserve"> </w:t>
      </w:r>
      <w:proofErr w:type="spellStart"/>
      <w:r w:rsidR="00E75ADD">
        <w:rPr>
          <w:rStyle w:val="addmd"/>
          <w:rFonts w:ascii="Times New Roman" w:hAnsi="Times New Roman" w:cs="Times New Roman"/>
          <w:sz w:val="24"/>
          <w:szCs w:val="24"/>
          <w:lang w:val="en-US"/>
        </w:rPr>
        <w:t>sukuisme</w:t>
      </w:r>
      <w:proofErr w:type="spellEnd"/>
      <w:r w:rsidR="00E75ADD">
        <w:rPr>
          <w:rStyle w:val="addmd"/>
          <w:rFonts w:ascii="Times New Roman" w:hAnsi="Times New Roman" w:cs="Times New Roman"/>
          <w:sz w:val="24"/>
          <w:szCs w:val="24"/>
          <w:lang w:val="en-US"/>
        </w:rPr>
        <w:t xml:space="preserve">, agama, </w:t>
      </w:r>
      <w:proofErr w:type="spellStart"/>
      <w:r w:rsidR="00E75ADD">
        <w:rPr>
          <w:rStyle w:val="addmd"/>
          <w:rFonts w:ascii="Times New Roman" w:hAnsi="Times New Roman" w:cs="Times New Roman"/>
          <w:sz w:val="24"/>
          <w:szCs w:val="24"/>
          <w:lang w:val="en-US"/>
        </w:rPr>
        <w:t>maupun</w:t>
      </w:r>
      <w:proofErr w:type="spellEnd"/>
      <w:r w:rsidR="00E75ADD">
        <w:rPr>
          <w:rStyle w:val="addmd"/>
          <w:rFonts w:ascii="Times New Roman" w:hAnsi="Times New Roman" w:cs="Times New Roman"/>
          <w:sz w:val="24"/>
          <w:szCs w:val="24"/>
          <w:lang w:val="en-US"/>
        </w:rPr>
        <w:t xml:space="preserve"> </w:t>
      </w:r>
      <w:proofErr w:type="spellStart"/>
      <w:r w:rsidR="00E75ADD">
        <w:rPr>
          <w:rStyle w:val="addmd"/>
          <w:rFonts w:ascii="Times New Roman" w:hAnsi="Times New Roman" w:cs="Times New Roman"/>
          <w:sz w:val="24"/>
          <w:szCs w:val="24"/>
          <w:lang w:val="en-US"/>
        </w:rPr>
        <w:t>adat</w:t>
      </w:r>
      <w:proofErr w:type="spellEnd"/>
      <w:r w:rsidR="00E75ADD">
        <w:rPr>
          <w:rStyle w:val="addmd"/>
          <w:rFonts w:ascii="Times New Roman" w:hAnsi="Times New Roman" w:cs="Times New Roman"/>
          <w:sz w:val="24"/>
          <w:szCs w:val="24"/>
          <w:lang w:val="en-US"/>
        </w:rPr>
        <w:t xml:space="preserve"> </w:t>
      </w:r>
      <w:proofErr w:type="spellStart"/>
      <w:r w:rsidR="00E75ADD">
        <w:rPr>
          <w:rStyle w:val="addmd"/>
          <w:rFonts w:ascii="Times New Roman" w:hAnsi="Times New Roman" w:cs="Times New Roman"/>
          <w:sz w:val="24"/>
          <w:szCs w:val="24"/>
          <w:lang w:val="en-US"/>
        </w:rPr>
        <w:t>istiadat</w:t>
      </w:r>
      <w:proofErr w:type="spellEnd"/>
      <w:r w:rsidR="00E75ADD">
        <w:rPr>
          <w:rStyle w:val="addmd"/>
          <w:rFonts w:ascii="Times New Roman" w:hAnsi="Times New Roman" w:cs="Times New Roman"/>
          <w:sz w:val="24"/>
          <w:szCs w:val="24"/>
          <w:lang w:val="en-US"/>
        </w:rPr>
        <w:t xml:space="preserve"> yang </w:t>
      </w:r>
      <w:proofErr w:type="spellStart"/>
      <w:r w:rsidR="00E75ADD">
        <w:rPr>
          <w:rStyle w:val="addmd"/>
          <w:rFonts w:ascii="Times New Roman" w:hAnsi="Times New Roman" w:cs="Times New Roman"/>
          <w:sz w:val="24"/>
          <w:szCs w:val="24"/>
          <w:lang w:val="en-US"/>
        </w:rPr>
        <w:t>dipertentangkan</w:t>
      </w:r>
      <w:proofErr w:type="spellEnd"/>
      <w:r w:rsidR="00E75ADD">
        <w:rPr>
          <w:rStyle w:val="addmd"/>
          <w:rFonts w:ascii="Times New Roman" w:hAnsi="Times New Roman" w:cs="Times New Roman"/>
          <w:sz w:val="24"/>
          <w:szCs w:val="24"/>
          <w:lang w:val="en-US"/>
        </w:rPr>
        <w:t>.</w:t>
      </w:r>
      <w:r w:rsidR="00956215">
        <w:rPr>
          <w:rStyle w:val="FootnoteReference"/>
          <w:rFonts w:ascii="Times New Roman" w:hAnsi="Times New Roman" w:cs="Times New Roman"/>
          <w:sz w:val="24"/>
          <w:szCs w:val="24"/>
          <w:lang w:val="en-US"/>
        </w:rPr>
        <w:footnoteReference w:id="15"/>
      </w:r>
    </w:p>
    <w:p w14:paraId="196C2127" w14:textId="718CDC20" w:rsidR="00755BAE" w:rsidRPr="001A18BA" w:rsidRDefault="005F117F" w:rsidP="00DF0DD4">
      <w:pPr>
        <w:spacing w:after="0" w:line="25" w:lineRule="atLeast"/>
        <w:ind w:firstLine="720"/>
        <w:rPr>
          <w:rFonts w:ascii="Times New Roman" w:hAnsi="Times New Roman" w:cs="Times New Roman"/>
          <w:b/>
          <w:color w:val="000000" w:themeColor="text1"/>
          <w:sz w:val="24"/>
          <w:szCs w:val="24"/>
          <w:lang w:val="en-US"/>
        </w:rPr>
      </w:pPr>
      <w:r w:rsidRPr="006634FF">
        <w:rPr>
          <w:rFonts w:ascii="Times New Roman" w:hAnsi="Times New Roman" w:cs="Times New Roman"/>
          <w:sz w:val="24"/>
          <w:szCs w:val="24"/>
        </w:rPr>
        <w:t>A. A Yewangoe</w:t>
      </w:r>
      <w:r w:rsidR="006769F1" w:rsidRPr="006634FF">
        <w:rPr>
          <w:rFonts w:ascii="Times New Roman" w:hAnsi="Times New Roman" w:cs="Times New Roman"/>
          <w:sz w:val="24"/>
          <w:szCs w:val="24"/>
          <w:lang w:val="en-US"/>
        </w:rPr>
        <w:t>,</w:t>
      </w:r>
      <w:r w:rsidRPr="006634FF">
        <w:rPr>
          <w:rFonts w:ascii="Times New Roman" w:hAnsi="Times New Roman" w:cs="Times New Roman"/>
          <w:sz w:val="24"/>
          <w:szCs w:val="24"/>
        </w:rPr>
        <w:t xml:space="preserve"> dalam bukunya </w:t>
      </w:r>
      <w:r w:rsidRPr="006634FF">
        <w:rPr>
          <w:rFonts w:ascii="Times New Roman" w:hAnsi="Times New Roman" w:cs="Times New Roman"/>
          <w:i/>
          <w:sz w:val="24"/>
          <w:szCs w:val="24"/>
        </w:rPr>
        <w:t>Agama dan Kerukunan</w:t>
      </w:r>
      <w:r w:rsidRPr="006634FF">
        <w:rPr>
          <w:rFonts w:ascii="Times New Roman" w:hAnsi="Times New Roman" w:cs="Times New Roman"/>
          <w:sz w:val="24"/>
          <w:szCs w:val="24"/>
        </w:rPr>
        <w:t xml:space="preserve"> menyebutkan bahwa </w:t>
      </w:r>
      <w:r w:rsidR="00755BAE" w:rsidRPr="006634FF">
        <w:rPr>
          <w:rStyle w:val="addmd"/>
          <w:rFonts w:ascii="Times New Roman" w:hAnsi="Times New Roman" w:cs="Times New Roman"/>
          <w:sz w:val="24"/>
          <w:szCs w:val="24"/>
        </w:rPr>
        <w:t>Karena kerukunan adalah panggilan iman dan kesadaran internal yang didorong oleh Kasih.</w:t>
      </w:r>
      <w:r w:rsidR="0059130B">
        <w:rPr>
          <w:rStyle w:val="FootnoteReference"/>
          <w:rFonts w:ascii="Times New Roman" w:hAnsi="Times New Roman" w:cs="Times New Roman"/>
          <w:sz w:val="24"/>
          <w:szCs w:val="24"/>
        </w:rPr>
        <w:footnoteReference w:id="16"/>
      </w:r>
      <w:r w:rsidR="0059130B">
        <w:rPr>
          <w:rStyle w:val="addmd"/>
          <w:rFonts w:ascii="Times New Roman" w:hAnsi="Times New Roman" w:cs="Times New Roman"/>
          <w:sz w:val="24"/>
          <w:szCs w:val="24"/>
        </w:rPr>
        <w:t xml:space="preserve"> </w:t>
      </w:r>
      <w:r w:rsidR="00160BB7" w:rsidRPr="006634FF">
        <w:rPr>
          <w:rStyle w:val="addmd"/>
          <w:rFonts w:ascii="Times New Roman" w:hAnsi="Times New Roman" w:cs="Times New Roman"/>
          <w:sz w:val="24"/>
          <w:szCs w:val="24"/>
        </w:rPr>
        <w:t>Maka kekristenan dapat mengaplikatifkan nilai keru</w:t>
      </w:r>
      <w:r w:rsidR="00B968AD" w:rsidRPr="006634FF">
        <w:rPr>
          <w:rStyle w:val="addmd"/>
          <w:rFonts w:ascii="Times New Roman" w:hAnsi="Times New Roman" w:cs="Times New Roman"/>
          <w:sz w:val="24"/>
          <w:szCs w:val="24"/>
        </w:rPr>
        <w:t xml:space="preserve">kunan berdasarkan kasih kepada sesama dan terlebih kepada orang yang memusuhi. Hal ini akan berdampak pada kedamaian yang dapat memberikan kebahagian seperti </w:t>
      </w:r>
      <w:r w:rsidR="003426E7" w:rsidRPr="006634FF">
        <w:rPr>
          <w:rStyle w:val="addmd"/>
          <w:rFonts w:ascii="Times New Roman" w:hAnsi="Times New Roman" w:cs="Times New Roman"/>
          <w:sz w:val="24"/>
          <w:szCs w:val="24"/>
        </w:rPr>
        <w:t>yang diungkapkan Matius yaitu b</w:t>
      </w:r>
      <w:r w:rsidR="00B968AD" w:rsidRPr="006634FF">
        <w:rPr>
          <w:rStyle w:val="addmd"/>
          <w:rFonts w:ascii="Times New Roman" w:hAnsi="Times New Roman" w:cs="Times New Roman"/>
          <w:sz w:val="24"/>
          <w:szCs w:val="24"/>
        </w:rPr>
        <w:t>erbahagial</w:t>
      </w:r>
      <w:r w:rsidR="00C35331" w:rsidRPr="006634FF">
        <w:rPr>
          <w:rStyle w:val="addmd"/>
          <w:rFonts w:ascii="Times New Roman" w:hAnsi="Times New Roman" w:cs="Times New Roman"/>
          <w:sz w:val="24"/>
          <w:szCs w:val="24"/>
        </w:rPr>
        <w:t xml:space="preserve">ah orang yang membawa </w:t>
      </w:r>
      <w:r w:rsidR="00C35331" w:rsidRPr="006634FF">
        <w:rPr>
          <w:rStyle w:val="addmd"/>
          <w:rFonts w:ascii="Times New Roman" w:hAnsi="Times New Roman" w:cs="Times New Roman"/>
          <w:color w:val="000000" w:themeColor="text1"/>
          <w:sz w:val="24"/>
          <w:szCs w:val="24"/>
        </w:rPr>
        <w:t xml:space="preserve">damai </w:t>
      </w:r>
      <w:r w:rsidR="00B968AD" w:rsidRPr="006634FF">
        <w:rPr>
          <w:rStyle w:val="addmd"/>
          <w:rFonts w:ascii="Times New Roman" w:hAnsi="Times New Roman" w:cs="Times New Roman"/>
          <w:color w:val="000000" w:themeColor="text1"/>
          <w:sz w:val="24"/>
          <w:szCs w:val="24"/>
        </w:rPr>
        <w:t>(Matius 5 : 9)</w:t>
      </w:r>
      <w:r w:rsidR="00DC5641" w:rsidRPr="006634FF">
        <w:rPr>
          <w:rStyle w:val="addmd"/>
          <w:rFonts w:ascii="Times New Roman" w:hAnsi="Times New Roman" w:cs="Times New Roman"/>
          <w:color w:val="000000" w:themeColor="text1"/>
          <w:sz w:val="24"/>
          <w:szCs w:val="24"/>
        </w:rPr>
        <w:t xml:space="preserve">, maka itu sebagai orang percaya diharapkan untuk berdamai terlebih dahulu ketika ada dalam </w:t>
      </w:r>
      <w:proofErr w:type="spellStart"/>
      <w:r w:rsidR="00D55DF2">
        <w:rPr>
          <w:rStyle w:val="addmd"/>
          <w:rFonts w:ascii="Times New Roman" w:hAnsi="Times New Roman" w:cs="Times New Roman"/>
          <w:color w:val="000000" w:themeColor="text1"/>
          <w:sz w:val="24"/>
          <w:szCs w:val="24"/>
          <w:lang w:val="en-US"/>
        </w:rPr>
        <w:t>konflik</w:t>
      </w:r>
      <w:proofErr w:type="spellEnd"/>
      <w:r w:rsidR="00D55DF2">
        <w:rPr>
          <w:rStyle w:val="addmd"/>
          <w:rFonts w:ascii="Times New Roman" w:hAnsi="Times New Roman" w:cs="Times New Roman"/>
          <w:color w:val="000000" w:themeColor="text1"/>
          <w:sz w:val="24"/>
          <w:szCs w:val="24"/>
          <w:lang w:val="en-US"/>
        </w:rPr>
        <w:t xml:space="preserve"> </w:t>
      </w:r>
      <w:proofErr w:type="spellStart"/>
      <w:r w:rsidR="00D55DF2">
        <w:rPr>
          <w:rStyle w:val="addmd"/>
          <w:rFonts w:ascii="Times New Roman" w:hAnsi="Times New Roman" w:cs="Times New Roman"/>
          <w:color w:val="000000" w:themeColor="text1"/>
          <w:sz w:val="24"/>
          <w:szCs w:val="24"/>
          <w:lang w:val="en-US"/>
        </w:rPr>
        <w:t>sehingga</w:t>
      </w:r>
      <w:proofErr w:type="spellEnd"/>
      <w:r w:rsidR="00D55DF2">
        <w:rPr>
          <w:rStyle w:val="addmd"/>
          <w:rFonts w:ascii="Times New Roman" w:hAnsi="Times New Roman" w:cs="Times New Roman"/>
          <w:color w:val="000000" w:themeColor="text1"/>
          <w:sz w:val="24"/>
          <w:szCs w:val="24"/>
          <w:lang w:val="en-US"/>
        </w:rPr>
        <w:t xml:space="preserve"> </w:t>
      </w:r>
      <w:r w:rsidR="00DC5641" w:rsidRPr="006634FF">
        <w:rPr>
          <w:rStyle w:val="addmd"/>
          <w:rFonts w:ascii="Times New Roman" w:hAnsi="Times New Roman" w:cs="Times New Roman"/>
          <w:color w:val="000000" w:themeColor="text1"/>
          <w:sz w:val="24"/>
          <w:szCs w:val="24"/>
        </w:rPr>
        <w:t xml:space="preserve">kebersamaan </w:t>
      </w:r>
      <w:proofErr w:type="spellStart"/>
      <w:r w:rsidR="00D55DF2">
        <w:rPr>
          <w:rStyle w:val="addmd"/>
          <w:rFonts w:ascii="Times New Roman" w:hAnsi="Times New Roman" w:cs="Times New Roman"/>
          <w:color w:val="000000" w:themeColor="text1"/>
          <w:sz w:val="24"/>
          <w:szCs w:val="24"/>
          <w:lang w:val="en-US"/>
        </w:rPr>
        <w:t>itu</w:t>
      </w:r>
      <w:proofErr w:type="spellEnd"/>
      <w:r w:rsidR="00D55DF2">
        <w:rPr>
          <w:rStyle w:val="addmd"/>
          <w:rFonts w:ascii="Times New Roman" w:hAnsi="Times New Roman" w:cs="Times New Roman"/>
          <w:color w:val="000000" w:themeColor="text1"/>
          <w:sz w:val="24"/>
          <w:szCs w:val="24"/>
          <w:lang w:val="en-US"/>
        </w:rPr>
        <w:t xml:space="preserve"> </w:t>
      </w:r>
      <w:proofErr w:type="spellStart"/>
      <w:r w:rsidR="00D55DF2">
        <w:rPr>
          <w:rStyle w:val="addmd"/>
          <w:rFonts w:ascii="Times New Roman" w:hAnsi="Times New Roman" w:cs="Times New Roman"/>
          <w:color w:val="000000" w:themeColor="text1"/>
          <w:sz w:val="24"/>
          <w:szCs w:val="24"/>
          <w:lang w:val="en-US"/>
        </w:rPr>
        <w:t>akan</w:t>
      </w:r>
      <w:proofErr w:type="spellEnd"/>
      <w:r w:rsidR="00D55DF2">
        <w:rPr>
          <w:rStyle w:val="addmd"/>
          <w:rFonts w:ascii="Times New Roman" w:hAnsi="Times New Roman" w:cs="Times New Roman"/>
          <w:color w:val="000000" w:themeColor="text1"/>
          <w:sz w:val="24"/>
          <w:szCs w:val="24"/>
          <w:lang w:val="en-US"/>
        </w:rPr>
        <w:t xml:space="preserve"> </w:t>
      </w:r>
      <w:proofErr w:type="spellStart"/>
      <w:r w:rsidR="00D55DF2">
        <w:rPr>
          <w:rStyle w:val="addmd"/>
          <w:rFonts w:ascii="Times New Roman" w:hAnsi="Times New Roman" w:cs="Times New Roman"/>
          <w:color w:val="000000" w:themeColor="text1"/>
          <w:sz w:val="24"/>
          <w:szCs w:val="24"/>
          <w:lang w:val="en-US"/>
        </w:rPr>
        <w:t>membawa</w:t>
      </w:r>
      <w:proofErr w:type="spellEnd"/>
      <w:r w:rsidR="00D55DF2">
        <w:rPr>
          <w:rStyle w:val="addmd"/>
          <w:rFonts w:ascii="Times New Roman" w:hAnsi="Times New Roman" w:cs="Times New Roman"/>
          <w:color w:val="000000" w:themeColor="text1"/>
          <w:sz w:val="24"/>
          <w:szCs w:val="24"/>
          <w:lang w:val="en-US"/>
        </w:rPr>
        <w:t xml:space="preserve"> </w:t>
      </w:r>
      <w:proofErr w:type="spellStart"/>
      <w:r w:rsidR="00D55DF2">
        <w:rPr>
          <w:rStyle w:val="addmd"/>
          <w:rFonts w:ascii="Times New Roman" w:hAnsi="Times New Roman" w:cs="Times New Roman"/>
          <w:color w:val="000000" w:themeColor="text1"/>
          <w:sz w:val="24"/>
          <w:szCs w:val="24"/>
          <w:lang w:val="en-US"/>
        </w:rPr>
        <w:t>manfaat</w:t>
      </w:r>
      <w:proofErr w:type="spellEnd"/>
      <w:r w:rsidR="00D55DF2">
        <w:rPr>
          <w:rStyle w:val="addmd"/>
          <w:rFonts w:ascii="Times New Roman" w:hAnsi="Times New Roman" w:cs="Times New Roman"/>
          <w:color w:val="000000" w:themeColor="text1"/>
          <w:sz w:val="24"/>
          <w:szCs w:val="24"/>
          <w:lang w:val="en-US"/>
        </w:rPr>
        <w:t xml:space="preserve"> </w:t>
      </w:r>
      <w:proofErr w:type="spellStart"/>
      <w:r w:rsidR="00D55DF2">
        <w:rPr>
          <w:rStyle w:val="addmd"/>
          <w:rFonts w:ascii="Times New Roman" w:hAnsi="Times New Roman" w:cs="Times New Roman"/>
          <w:color w:val="000000" w:themeColor="text1"/>
          <w:sz w:val="24"/>
          <w:szCs w:val="24"/>
          <w:lang w:val="en-US"/>
        </w:rPr>
        <w:t>bagi</w:t>
      </w:r>
      <w:proofErr w:type="spellEnd"/>
      <w:r w:rsidR="00D55DF2">
        <w:rPr>
          <w:rStyle w:val="addmd"/>
          <w:rFonts w:ascii="Times New Roman" w:hAnsi="Times New Roman" w:cs="Times New Roman"/>
          <w:color w:val="000000" w:themeColor="text1"/>
          <w:sz w:val="24"/>
          <w:szCs w:val="24"/>
          <w:lang w:val="en-US"/>
        </w:rPr>
        <w:t xml:space="preserve"> </w:t>
      </w:r>
      <w:proofErr w:type="spellStart"/>
      <w:r w:rsidR="00D55DF2">
        <w:rPr>
          <w:rStyle w:val="addmd"/>
          <w:rFonts w:ascii="Times New Roman" w:hAnsi="Times New Roman" w:cs="Times New Roman"/>
          <w:color w:val="000000" w:themeColor="text1"/>
          <w:sz w:val="24"/>
          <w:szCs w:val="24"/>
          <w:lang w:val="en-US"/>
        </w:rPr>
        <w:t>pribadinya</w:t>
      </w:r>
      <w:proofErr w:type="spellEnd"/>
      <w:r w:rsidR="00D55DF2">
        <w:rPr>
          <w:rStyle w:val="addmd"/>
          <w:rFonts w:ascii="Times New Roman" w:hAnsi="Times New Roman" w:cs="Times New Roman"/>
          <w:color w:val="000000" w:themeColor="text1"/>
          <w:sz w:val="24"/>
          <w:szCs w:val="24"/>
          <w:lang w:val="en-US"/>
        </w:rPr>
        <w:t xml:space="preserve">, </w:t>
      </w:r>
      <w:r w:rsidR="00DC5641" w:rsidRPr="006634FF">
        <w:rPr>
          <w:rStyle w:val="addmd"/>
          <w:rFonts w:ascii="Times New Roman" w:hAnsi="Times New Roman" w:cs="Times New Roman"/>
          <w:color w:val="000000" w:themeColor="text1"/>
          <w:sz w:val="24"/>
          <w:szCs w:val="24"/>
        </w:rPr>
        <w:t xml:space="preserve">seperti yang diungkapkan Yesus dalam (Matius 5 : 25) </w:t>
      </w:r>
      <w:r w:rsidR="00DC5641" w:rsidRPr="006634FF">
        <w:rPr>
          <w:rFonts w:ascii="Times New Roman" w:hAnsi="Times New Roman" w:cs="Times New Roman"/>
          <w:color w:val="000000" w:themeColor="text1"/>
          <w:sz w:val="24"/>
          <w:szCs w:val="24"/>
          <w:shd w:val="clear" w:color="auto" w:fill="FFFFFF"/>
        </w:rPr>
        <w:t xml:space="preserve">Segeralah berdamai dengan lawanmu selama engkau bersama-sama dengan dia di tengah jalan, supaya lawanmu itu jangan menyerahkan </w:t>
      </w:r>
      <w:r w:rsidR="00DC5641" w:rsidRPr="006634FF">
        <w:rPr>
          <w:rFonts w:ascii="Times New Roman" w:hAnsi="Times New Roman" w:cs="Times New Roman"/>
          <w:color w:val="000000" w:themeColor="text1"/>
          <w:sz w:val="24"/>
          <w:szCs w:val="24"/>
          <w:shd w:val="clear" w:color="auto" w:fill="FFFFFF"/>
        </w:rPr>
        <w:lastRenderedPageBreak/>
        <w:t>engkau kepada hakim dan hakim itu menyerahkan engkau kepada pembantunya dan engkau dilemparkan ke dalam penjara. Yesus juga mengajarkan tentang kasih yang memberi lebih dari pada orang yang memintanya ( Matius 5 : 40 – 41)</w:t>
      </w:r>
      <w:r w:rsidR="00DF1D10" w:rsidRPr="006634FF">
        <w:rPr>
          <w:rFonts w:ascii="Times New Roman" w:hAnsi="Times New Roman" w:cs="Times New Roman"/>
          <w:color w:val="000000" w:themeColor="text1"/>
          <w:sz w:val="24"/>
          <w:szCs w:val="24"/>
          <w:shd w:val="clear" w:color="auto" w:fill="FFFFFF"/>
        </w:rPr>
        <w:t>. Hukum kasih yang diterapkan oleh Yesus bagi murid-muridNya adalah mengasihi Allah dan juga mengasihi manusia</w:t>
      </w:r>
      <w:r w:rsidR="001A18BA">
        <w:rPr>
          <w:rFonts w:ascii="Times New Roman" w:hAnsi="Times New Roman" w:cs="Times New Roman"/>
          <w:color w:val="000000" w:themeColor="text1"/>
          <w:sz w:val="24"/>
          <w:szCs w:val="24"/>
          <w:shd w:val="clear" w:color="auto" w:fill="FFFFFF"/>
          <w:lang w:val="en-US"/>
        </w:rPr>
        <w:t>.</w:t>
      </w:r>
      <w:r w:rsidR="00176D75">
        <w:rPr>
          <w:rStyle w:val="FootnoteReference"/>
          <w:rFonts w:ascii="Times New Roman" w:hAnsi="Times New Roman" w:cs="Times New Roman"/>
          <w:color w:val="000000" w:themeColor="text1"/>
          <w:sz w:val="24"/>
          <w:szCs w:val="24"/>
          <w:shd w:val="clear" w:color="auto" w:fill="FFFFFF"/>
        </w:rPr>
        <w:footnoteReference w:id="17"/>
      </w:r>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Sebab</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kekristenan</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dituntut</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untuk</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memberikan</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penjelasan</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tentang</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identitasnya</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sebagai</w:t>
      </w:r>
      <w:proofErr w:type="spellEnd"/>
      <w:r w:rsidR="001A18BA">
        <w:rPr>
          <w:rFonts w:ascii="Times New Roman" w:hAnsi="Times New Roman" w:cs="Times New Roman"/>
          <w:color w:val="000000" w:themeColor="text1"/>
          <w:sz w:val="24"/>
          <w:szCs w:val="24"/>
          <w:shd w:val="clear" w:color="auto" w:fill="FFFFFF"/>
          <w:lang w:val="en-US"/>
        </w:rPr>
        <w:t xml:space="preserve"> orang </w:t>
      </w:r>
      <w:proofErr w:type="spellStart"/>
      <w:r w:rsidR="001A18BA">
        <w:rPr>
          <w:rFonts w:ascii="Times New Roman" w:hAnsi="Times New Roman" w:cs="Times New Roman"/>
          <w:color w:val="000000" w:themeColor="text1"/>
          <w:sz w:val="24"/>
          <w:szCs w:val="24"/>
          <w:shd w:val="clear" w:color="auto" w:fill="FFFFFF"/>
          <w:lang w:val="en-US"/>
        </w:rPr>
        <w:t>percaya</w:t>
      </w:r>
      <w:proofErr w:type="spellEnd"/>
      <w:r w:rsidR="001A18BA">
        <w:rPr>
          <w:rFonts w:ascii="Times New Roman" w:hAnsi="Times New Roman" w:cs="Times New Roman"/>
          <w:color w:val="000000" w:themeColor="text1"/>
          <w:sz w:val="24"/>
          <w:szCs w:val="24"/>
          <w:shd w:val="clear" w:color="auto" w:fill="FFFFFF"/>
          <w:lang w:val="en-US"/>
        </w:rPr>
        <w:t xml:space="preserve"> yang </w:t>
      </w:r>
      <w:proofErr w:type="spellStart"/>
      <w:r w:rsidR="001A18BA">
        <w:rPr>
          <w:rFonts w:ascii="Times New Roman" w:hAnsi="Times New Roman" w:cs="Times New Roman"/>
          <w:color w:val="000000" w:themeColor="text1"/>
          <w:sz w:val="24"/>
          <w:szCs w:val="24"/>
          <w:shd w:val="clear" w:color="auto" w:fill="FFFFFF"/>
          <w:lang w:val="en-US"/>
        </w:rPr>
        <w:t>membawa</w:t>
      </w:r>
      <w:proofErr w:type="spellEnd"/>
      <w:r w:rsidR="001A18BA">
        <w:rPr>
          <w:rFonts w:ascii="Times New Roman" w:hAnsi="Times New Roman" w:cs="Times New Roman"/>
          <w:color w:val="000000" w:themeColor="text1"/>
          <w:sz w:val="24"/>
          <w:szCs w:val="24"/>
          <w:shd w:val="clear" w:color="auto" w:fill="FFFFFF"/>
          <w:lang w:val="en-US"/>
        </w:rPr>
        <w:t xml:space="preserve"> </w:t>
      </w:r>
      <w:proofErr w:type="spellStart"/>
      <w:r w:rsidR="001A18BA">
        <w:rPr>
          <w:rFonts w:ascii="Times New Roman" w:hAnsi="Times New Roman" w:cs="Times New Roman"/>
          <w:color w:val="000000" w:themeColor="text1"/>
          <w:sz w:val="24"/>
          <w:szCs w:val="24"/>
          <w:shd w:val="clear" w:color="auto" w:fill="FFFFFF"/>
          <w:lang w:val="en-US"/>
        </w:rPr>
        <w:t>dampak</w:t>
      </w:r>
      <w:proofErr w:type="spellEnd"/>
      <w:r w:rsidR="006E14B5">
        <w:rPr>
          <w:rFonts w:ascii="Times New Roman" w:hAnsi="Times New Roman" w:cs="Times New Roman"/>
          <w:color w:val="000000" w:themeColor="text1"/>
          <w:sz w:val="24"/>
          <w:szCs w:val="24"/>
          <w:shd w:val="clear" w:color="auto" w:fill="FFFFFF"/>
          <w:lang w:val="en-US"/>
        </w:rPr>
        <w:t xml:space="preserve"> </w:t>
      </w:r>
      <w:proofErr w:type="spellStart"/>
      <w:r w:rsidR="006E14B5">
        <w:rPr>
          <w:rFonts w:ascii="Times New Roman" w:hAnsi="Times New Roman" w:cs="Times New Roman"/>
          <w:color w:val="000000" w:themeColor="text1"/>
          <w:sz w:val="24"/>
          <w:szCs w:val="24"/>
          <w:shd w:val="clear" w:color="auto" w:fill="FFFFFF"/>
          <w:lang w:val="en-US"/>
        </w:rPr>
        <w:t>kepada</w:t>
      </w:r>
      <w:proofErr w:type="spellEnd"/>
      <w:r w:rsidR="006E14B5">
        <w:rPr>
          <w:rFonts w:ascii="Times New Roman" w:hAnsi="Times New Roman" w:cs="Times New Roman"/>
          <w:color w:val="000000" w:themeColor="text1"/>
          <w:sz w:val="24"/>
          <w:szCs w:val="24"/>
          <w:shd w:val="clear" w:color="auto" w:fill="FFFFFF"/>
          <w:lang w:val="en-US"/>
        </w:rPr>
        <w:t xml:space="preserve"> </w:t>
      </w:r>
      <w:proofErr w:type="spellStart"/>
      <w:r w:rsidR="006E14B5">
        <w:rPr>
          <w:rFonts w:ascii="Times New Roman" w:hAnsi="Times New Roman" w:cs="Times New Roman"/>
          <w:color w:val="000000" w:themeColor="text1"/>
          <w:sz w:val="24"/>
          <w:szCs w:val="24"/>
          <w:shd w:val="clear" w:color="auto" w:fill="FFFFFF"/>
          <w:lang w:val="en-US"/>
        </w:rPr>
        <w:t>penganut</w:t>
      </w:r>
      <w:proofErr w:type="spellEnd"/>
      <w:r w:rsidR="006E14B5">
        <w:rPr>
          <w:rFonts w:ascii="Times New Roman" w:hAnsi="Times New Roman" w:cs="Times New Roman"/>
          <w:color w:val="000000" w:themeColor="text1"/>
          <w:sz w:val="24"/>
          <w:szCs w:val="24"/>
          <w:shd w:val="clear" w:color="auto" w:fill="FFFFFF"/>
          <w:lang w:val="en-US"/>
        </w:rPr>
        <w:t xml:space="preserve"> agama yang lain.</w:t>
      </w:r>
      <w:r w:rsidR="00D0367D">
        <w:rPr>
          <w:rStyle w:val="FootnoteReference"/>
          <w:rFonts w:ascii="Times New Roman" w:hAnsi="Times New Roman" w:cs="Times New Roman"/>
          <w:color w:val="000000" w:themeColor="text1"/>
          <w:sz w:val="24"/>
          <w:szCs w:val="24"/>
          <w:shd w:val="clear" w:color="auto" w:fill="FFFFFF"/>
          <w:lang w:val="en-US"/>
        </w:rPr>
        <w:footnoteReference w:id="18"/>
      </w:r>
    </w:p>
    <w:p w14:paraId="64408CD6" w14:textId="77777777" w:rsidR="00E40FEE" w:rsidRPr="006634FF" w:rsidRDefault="00E40FEE" w:rsidP="00DF0DD4">
      <w:pPr>
        <w:spacing w:after="0" w:line="25" w:lineRule="atLeast"/>
        <w:rPr>
          <w:rFonts w:ascii="Times New Roman" w:hAnsi="Times New Roman" w:cs="Times New Roman"/>
          <w:b/>
          <w:color w:val="000000" w:themeColor="text1"/>
          <w:sz w:val="24"/>
          <w:szCs w:val="24"/>
        </w:rPr>
      </w:pPr>
    </w:p>
    <w:p w14:paraId="1B67EC60" w14:textId="77777777" w:rsidR="00101068" w:rsidRPr="006634FF" w:rsidRDefault="005F438F" w:rsidP="00DF0DD4">
      <w:pPr>
        <w:spacing w:after="0" w:line="25" w:lineRule="atLeast"/>
        <w:rPr>
          <w:rFonts w:ascii="Times New Roman" w:hAnsi="Times New Roman" w:cs="Times New Roman"/>
          <w:b/>
          <w:sz w:val="24"/>
          <w:szCs w:val="24"/>
        </w:rPr>
      </w:pPr>
      <w:r w:rsidRPr="006634FF">
        <w:rPr>
          <w:rFonts w:ascii="Times New Roman" w:hAnsi="Times New Roman" w:cs="Times New Roman"/>
          <w:b/>
          <w:sz w:val="24"/>
          <w:szCs w:val="24"/>
        </w:rPr>
        <w:t>KAJIAN TEOLOGIS KASIH DALAM MATIUS 5 : 43-44.</w:t>
      </w:r>
    </w:p>
    <w:p w14:paraId="7CE3D14C" w14:textId="77777777" w:rsidR="00D708F8" w:rsidRPr="006634FF" w:rsidRDefault="00D708F8" w:rsidP="00DF0DD4">
      <w:pPr>
        <w:pStyle w:val="NormalWeb"/>
        <w:spacing w:before="0" w:beforeAutospacing="0" w:after="0" w:afterAutospacing="0" w:line="25" w:lineRule="atLeast"/>
      </w:pPr>
    </w:p>
    <w:p w14:paraId="4AE15A2D" w14:textId="564E558C" w:rsidR="006A7ACB" w:rsidRPr="006634FF" w:rsidRDefault="00ED0043" w:rsidP="00DF0DD4">
      <w:pPr>
        <w:pStyle w:val="NormalWeb"/>
        <w:spacing w:before="0" w:beforeAutospacing="0" w:after="0" w:afterAutospacing="0" w:line="25" w:lineRule="atLeast"/>
      </w:pPr>
      <w:r w:rsidRPr="006634FF">
        <w:t>Matius 5 : 43</w:t>
      </w:r>
      <w:r w:rsidR="00CE4828" w:rsidRPr="006634FF">
        <w:t xml:space="preserve"> – 44</w:t>
      </w:r>
      <w:r w:rsidR="00D708F8" w:rsidRPr="006634FF">
        <w:t xml:space="preserve"> </w:t>
      </w:r>
      <w:r w:rsidR="00E4607B" w:rsidRPr="006634FF">
        <w:t>43</w:t>
      </w:r>
      <w:r w:rsidRPr="006634FF">
        <w:t xml:space="preserve">) Kamu telah mendengar firman: </w:t>
      </w:r>
      <w:r w:rsidRPr="006634FF">
        <w:rPr>
          <w:i/>
        </w:rPr>
        <w:t>Kasihilah sesamamu manusia dan bencilah musuhmu.</w:t>
      </w:r>
      <w:r w:rsidR="00D708F8" w:rsidRPr="006634FF">
        <w:rPr>
          <w:i/>
        </w:rPr>
        <w:t xml:space="preserve"> </w:t>
      </w:r>
      <w:r w:rsidR="00C646CA" w:rsidRPr="006634FF">
        <w:rPr>
          <w:i/>
        </w:rPr>
        <w:t xml:space="preserve"> </w:t>
      </w:r>
      <w:r w:rsidRPr="006634FF">
        <w:t xml:space="preserve">44) Tetapi Aku berkata kepadamu: </w:t>
      </w:r>
      <w:r w:rsidRPr="006634FF">
        <w:rPr>
          <w:i/>
        </w:rPr>
        <w:t>Kasihilah musuhmu dan berdoalah bagi mereka yang menganiaya kamu.</w:t>
      </w:r>
      <w:r w:rsidR="00D708F8" w:rsidRPr="006634FF">
        <w:rPr>
          <w:i/>
        </w:rPr>
        <w:t xml:space="preserve"> </w:t>
      </w:r>
      <w:r w:rsidR="00C22B2B" w:rsidRPr="006634FF">
        <w:t>Dalam Matius</w:t>
      </w:r>
      <w:r w:rsidR="00155692" w:rsidRPr="006634FF">
        <w:t xml:space="preserve"> 5 :43 </w:t>
      </w:r>
      <w:r w:rsidR="00C22B2B" w:rsidRPr="006634FF">
        <w:t xml:space="preserve"> </w:t>
      </w:r>
      <w:r w:rsidR="00155692" w:rsidRPr="006634FF">
        <w:t>Yesus memberi pernyataan yang bukan raha</w:t>
      </w:r>
      <w:r w:rsidR="000D43D8">
        <w:t>sia umum lagi tentang kasihilah.</w:t>
      </w:r>
      <w:r w:rsidR="000D43D8">
        <w:rPr>
          <w:lang w:val="en-US"/>
        </w:rPr>
        <w:t xml:space="preserve"> S</w:t>
      </w:r>
      <w:r w:rsidR="00155692" w:rsidRPr="006634FF">
        <w:t>esamamu dan bencilah musuhmu, namun pernyata</w:t>
      </w:r>
      <w:r w:rsidR="00C22B2B" w:rsidRPr="006634FF">
        <w:t>a</w:t>
      </w:r>
      <w:r w:rsidR="00155692" w:rsidRPr="006634FF">
        <w:t xml:space="preserve">n Yesus yang ditujukan ini </w:t>
      </w:r>
      <w:r w:rsidR="00F471E9" w:rsidRPr="006634FF">
        <w:t xml:space="preserve">tentang “bencilah musuhmu” penambahan </w:t>
      </w:r>
      <w:r w:rsidR="00AF6C3B" w:rsidRPr="006634FF">
        <w:t xml:space="preserve">yang diberikan sebagai bagian penekanan tentang kebencian </w:t>
      </w:r>
      <w:r w:rsidR="00F471E9" w:rsidRPr="006634FF">
        <w:t>yang tidak Alkitabiah dan tidak menangkap inti hukum kasih</w:t>
      </w:r>
      <w:r w:rsidR="00176D75">
        <w:rPr>
          <w:lang w:val="en-US"/>
        </w:rPr>
        <w:t>.</w:t>
      </w:r>
      <w:r w:rsidR="00176D75">
        <w:rPr>
          <w:rStyle w:val="FootnoteReference"/>
          <w:lang w:val="en-US"/>
        </w:rPr>
        <w:footnoteReference w:id="19"/>
      </w:r>
      <w:r w:rsidR="00176D75">
        <w:rPr>
          <w:lang w:val="en-US"/>
        </w:rPr>
        <w:t xml:space="preserve"> </w:t>
      </w:r>
      <w:r w:rsidR="00DF7EF1" w:rsidRPr="006634FF">
        <w:t>Pernyatan keliru</w:t>
      </w:r>
      <w:r w:rsidR="00F94EDA">
        <w:rPr>
          <w:lang w:val="en-US"/>
        </w:rPr>
        <w:t xml:space="preserve"> </w:t>
      </w:r>
      <w:proofErr w:type="spellStart"/>
      <w:r w:rsidR="00F94EDA">
        <w:rPr>
          <w:lang w:val="en-US"/>
        </w:rPr>
        <w:t>tersebut</w:t>
      </w:r>
      <w:proofErr w:type="spellEnd"/>
      <w:r w:rsidR="00F94EDA">
        <w:rPr>
          <w:lang w:val="en-US"/>
        </w:rPr>
        <w:t xml:space="preserve"> </w:t>
      </w:r>
      <w:proofErr w:type="spellStart"/>
      <w:r w:rsidR="00F94EDA">
        <w:rPr>
          <w:lang w:val="en-US"/>
        </w:rPr>
        <w:t>sangat</w:t>
      </w:r>
      <w:proofErr w:type="spellEnd"/>
      <w:r w:rsidR="00DF7EF1" w:rsidRPr="006634FF">
        <w:t xml:space="preserve"> menyimpang dari kitab perjanjian lama terutama kitab Imamat 19 : 18 “Janganlah engkau menuntut balas, dan janganlah menaruh dendam terhadap orang-orang sebangsamu, melainkan kasihilah sesamamu manusia seperti dirimu sendiri; Akulah TUHAN. </w:t>
      </w:r>
      <w:r w:rsidR="006A7ACB" w:rsidRPr="006634FF">
        <w:t xml:space="preserve"> Bencilah musuhmu </w:t>
      </w:r>
      <w:r w:rsidR="00DF7EF1" w:rsidRPr="006634FF">
        <w:t>juga tidak sesuai dengan hukum yang mendasar dari loh batu kedua, kasihilah sesamamu manusia, yang menggenapi hukum</w:t>
      </w:r>
      <w:r w:rsidR="00585AD6" w:rsidRPr="006634FF">
        <w:t xml:space="preserve">  taurat.</w:t>
      </w:r>
      <w:r w:rsidR="00297529" w:rsidRPr="006634FF">
        <w:t xml:space="preserve"> </w:t>
      </w:r>
      <w:r w:rsidR="00585AD6" w:rsidRPr="006634FF">
        <w:t>Begitu juga</w:t>
      </w:r>
      <w:r w:rsidR="00174990" w:rsidRPr="006634FF">
        <w:t xml:space="preserve"> Wycliffe </w:t>
      </w:r>
      <w:r w:rsidR="00251A42" w:rsidRPr="006634FF">
        <w:t xml:space="preserve"> berpendapat pernyataan bencilah musuhmu merupakan penafsiran yang dikenal umum produk pedoman disiplin dari Qumran berisi peraturan berikut “...Mengasihi semua orang yang telah dipilih-Nya dan membenci semua </w:t>
      </w:r>
      <w:r w:rsidR="009C3C32" w:rsidRPr="006634FF">
        <w:t>orang yang telah ditolak-Nya. (</w:t>
      </w:r>
      <w:r w:rsidR="00251A42" w:rsidRPr="006634FF">
        <w:t>1 QS I. 4)</w:t>
      </w:r>
      <w:r w:rsidR="00074A4C">
        <w:rPr>
          <w:rStyle w:val="FootnoteReference"/>
        </w:rPr>
        <w:footnoteReference w:id="20"/>
      </w:r>
      <w:r w:rsidR="008A1CC4" w:rsidRPr="006634FF">
        <w:t xml:space="preserve"> Yesus dalam pengajaranNya menyatakan bahwa orang yang membenci keluarganya tida</w:t>
      </w:r>
      <w:r w:rsidR="001A4A12" w:rsidRPr="006634FF">
        <w:t xml:space="preserve">k dapat menjadi murid Yesus. </w:t>
      </w:r>
      <w:r w:rsidR="009C3C32" w:rsidRPr="006634FF">
        <w:t>(</w:t>
      </w:r>
      <w:r w:rsidR="008A1CC4" w:rsidRPr="006634FF">
        <w:t xml:space="preserve">Lukas 14 :26) Jikalau seorang datang kepada-Ku dan ia tidak membenci bapanya, ibunya, isterinya, anak-anaknya, saudara-saudaranya laki-laki atau perempuan, bahkan nyawanya sendiri, ia tidak dapat menjadi murid-Ku.  </w:t>
      </w:r>
    </w:p>
    <w:p w14:paraId="424D5D12" w14:textId="160C09C0" w:rsidR="006F4109" w:rsidRPr="006634FF" w:rsidRDefault="006A7ACB" w:rsidP="00DF0DD4">
      <w:pPr>
        <w:pStyle w:val="NormalWeb"/>
        <w:spacing w:before="0" w:beforeAutospacing="0" w:after="0" w:afterAutospacing="0" w:line="25" w:lineRule="atLeast"/>
        <w:ind w:firstLine="720"/>
      </w:pPr>
      <w:r w:rsidRPr="006634FF">
        <w:t>D</w:t>
      </w:r>
      <w:r w:rsidR="007A62B9">
        <w:t>alam paradigma orang Yahudi</w:t>
      </w:r>
      <w:r w:rsidR="00130B3D" w:rsidRPr="006634FF">
        <w:t xml:space="preserve"> </w:t>
      </w:r>
      <w:r w:rsidR="00FC39E5" w:rsidRPr="00FC39E5">
        <w:t>b</w:t>
      </w:r>
      <w:r w:rsidR="008A1CC4" w:rsidRPr="006634FF">
        <w:t xml:space="preserve">ahwa: sesama mereka adalah sesama </w:t>
      </w:r>
      <w:proofErr w:type="spellStart"/>
      <w:r w:rsidR="007A62B9">
        <w:rPr>
          <w:lang w:val="en-US"/>
        </w:rPr>
        <w:t>dalam</w:t>
      </w:r>
      <w:proofErr w:type="spellEnd"/>
      <w:r w:rsidR="007A62B9">
        <w:rPr>
          <w:lang w:val="en-US"/>
        </w:rPr>
        <w:t xml:space="preserve"> </w:t>
      </w:r>
      <w:proofErr w:type="spellStart"/>
      <w:r w:rsidR="00F533A0">
        <w:rPr>
          <w:lang w:val="en-US"/>
        </w:rPr>
        <w:t>r</w:t>
      </w:r>
      <w:r w:rsidR="007A62B9">
        <w:rPr>
          <w:lang w:val="en-US"/>
        </w:rPr>
        <w:t>as</w:t>
      </w:r>
      <w:proofErr w:type="spellEnd"/>
      <w:r w:rsidR="007A62B9">
        <w:rPr>
          <w:lang w:val="en-US"/>
        </w:rPr>
        <w:t xml:space="preserve">, </w:t>
      </w:r>
      <w:proofErr w:type="spellStart"/>
      <w:r w:rsidR="007A62B9">
        <w:rPr>
          <w:lang w:val="en-US"/>
        </w:rPr>
        <w:t>suku</w:t>
      </w:r>
      <w:proofErr w:type="spellEnd"/>
      <w:r w:rsidR="007A62B9">
        <w:rPr>
          <w:lang w:val="en-US"/>
        </w:rPr>
        <w:t xml:space="preserve">, </w:t>
      </w:r>
      <w:proofErr w:type="spellStart"/>
      <w:r w:rsidR="007A62B9">
        <w:rPr>
          <w:lang w:val="en-US"/>
        </w:rPr>
        <w:t>dan</w:t>
      </w:r>
      <w:proofErr w:type="spellEnd"/>
      <w:r w:rsidR="007A62B9">
        <w:rPr>
          <w:lang w:val="en-US"/>
        </w:rPr>
        <w:t xml:space="preserve"> </w:t>
      </w:r>
      <w:proofErr w:type="spellStart"/>
      <w:r w:rsidR="007A62B9">
        <w:rPr>
          <w:lang w:val="en-US"/>
        </w:rPr>
        <w:t>adat</w:t>
      </w:r>
      <w:proofErr w:type="spellEnd"/>
      <w:r w:rsidR="007A62B9">
        <w:rPr>
          <w:lang w:val="en-US"/>
        </w:rPr>
        <w:t xml:space="preserve"> </w:t>
      </w:r>
      <w:proofErr w:type="spellStart"/>
      <w:r w:rsidR="007A62B9">
        <w:rPr>
          <w:lang w:val="en-US"/>
        </w:rPr>
        <w:t>istiadat</w:t>
      </w:r>
      <w:proofErr w:type="spellEnd"/>
      <w:r w:rsidR="007A62B9">
        <w:rPr>
          <w:lang w:val="en-US"/>
        </w:rPr>
        <w:t xml:space="preserve"> yang </w:t>
      </w:r>
      <w:proofErr w:type="spellStart"/>
      <w:r w:rsidR="007A62B9">
        <w:rPr>
          <w:lang w:val="en-US"/>
        </w:rPr>
        <w:t>sama</w:t>
      </w:r>
      <w:proofErr w:type="spellEnd"/>
      <w:r w:rsidR="007A62B9">
        <w:rPr>
          <w:lang w:val="en-US"/>
        </w:rPr>
        <w:t xml:space="preserve"> </w:t>
      </w:r>
      <w:r w:rsidR="008A1CC4" w:rsidRPr="006634FF">
        <w:t>orang-orang Yahudi</w:t>
      </w:r>
      <w:r w:rsidR="003E13E7" w:rsidRPr="006634FF">
        <w:t xml:space="preserve"> </w:t>
      </w:r>
      <w:r w:rsidR="008A1CC4" w:rsidRPr="006634FF">
        <w:t>atau orang sebangs</w:t>
      </w:r>
      <w:r w:rsidR="00F533A0">
        <w:t xml:space="preserve">a dan seagama mereka, dan orang </w:t>
      </w:r>
      <w:proofErr w:type="spellStart"/>
      <w:r w:rsidR="00F533A0">
        <w:rPr>
          <w:lang w:val="en-US"/>
        </w:rPr>
        <w:t>Yahudi</w:t>
      </w:r>
      <w:proofErr w:type="spellEnd"/>
      <w:r w:rsidR="00F533A0">
        <w:rPr>
          <w:lang w:val="en-US"/>
        </w:rPr>
        <w:t xml:space="preserve"> </w:t>
      </w:r>
      <w:r w:rsidR="008A1CC4" w:rsidRPr="006634FF">
        <w:t xml:space="preserve"> berangapan</w:t>
      </w:r>
      <w:r w:rsidR="00F533A0">
        <w:rPr>
          <w:lang w:val="en-US"/>
        </w:rPr>
        <w:t xml:space="preserve"> </w:t>
      </w:r>
      <w:proofErr w:type="spellStart"/>
      <w:r w:rsidR="00F533A0">
        <w:rPr>
          <w:lang w:val="en-US"/>
        </w:rPr>
        <w:t>bahwa</w:t>
      </w:r>
      <w:proofErr w:type="spellEnd"/>
      <w:r w:rsidR="008A1CC4" w:rsidRPr="006634FF">
        <w:t xml:space="preserve"> hukum ini sama sekali tidak berbicara tentang orang </w:t>
      </w:r>
      <w:r w:rsidR="008A1CC4" w:rsidRPr="00FC39E5">
        <w:t>asing</w:t>
      </w:r>
      <w:r w:rsidR="00F533A0">
        <w:rPr>
          <w:lang w:val="en-US"/>
        </w:rPr>
        <w:t xml:space="preserve">, </w:t>
      </w:r>
      <w:proofErr w:type="spellStart"/>
      <w:r w:rsidR="00F533A0">
        <w:rPr>
          <w:lang w:val="en-US"/>
        </w:rPr>
        <w:t>budak</w:t>
      </w:r>
      <w:proofErr w:type="spellEnd"/>
      <w:r w:rsidR="008A1CC4" w:rsidRPr="00FC39E5">
        <w:t xml:space="preserve"> atau musuh.</w:t>
      </w:r>
      <w:r w:rsidR="00F533A0" w:rsidRPr="00FC39E5">
        <w:t xml:space="preserve"> </w:t>
      </w:r>
      <w:r w:rsidR="003E0857" w:rsidRPr="00FC39E5">
        <w:t>Namun orang Yahudi begitu saja mengambil kesimpulan yang tidak pernah dirancang Allah yaitu</w:t>
      </w:r>
      <w:r w:rsidR="003E0857" w:rsidRPr="00FC39E5">
        <w:rPr>
          <w:i/>
        </w:rPr>
        <w:t>, “</w:t>
      </w:r>
      <w:r w:rsidR="003E0857" w:rsidRPr="00FC39E5">
        <w:rPr>
          <w:rStyle w:val="Emphasis"/>
          <w:i w:val="0"/>
        </w:rPr>
        <w:t>Bencilah musuhmu</w:t>
      </w:r>
      <w:r w:rsidR="003E0857" w:rsidRPr="006634FF">
        <w:rPr>
          <w:i/>
        </w:rPr>
        <w:t>”</w:t>
      </w:r>
      <w:r w:rsidR="003E0857" w:rsidRPr="006634FF">
        <w:t xml:space="preserve"> Dengan seenaknya mereka me</w:t>
      </w:r>
      <w:r w:rsidR="003E0857" w:rsidRPr="006634FF">
        <w:softHyphen/>
        <w:t>man</w:t>
      </w:r>
      <w:r w:rsidR="003E0857" w:rsidRPr="006634FF">
        <w:softHyphen/>
        <w:t>dang seseorang sebagai musuh mereka, sehingga dengan demi</w:t>
      </w:r>
      <w:r w:rsidR="003E0857" w:rsidRPr="006634FF">
        <w:softHyphen/>
      </w:r>
      <w:r w:rsidR="003E0857" w:rsidRPr="006634FF">
        <w:softHyphen/>
        <w:t>kian membatalkan perintah Allah dengan adat istiadat me</w:t>
      </w:r>
      <w:r w:rsidR="003E0857" w:rsidRPr="006634FF">
        <w:softHyphen/>
        <w:t>reka itu, meskipun berlawanan dengan hukum-hukum yang ada (Kel</w:t>
      </w:r>
      <w:r w:rsidR="00D35CA2" w:rsidRPr="006634FF">
        <w:t>uaran</w:t>
      </w:r>
      <w:r w:rsidR="003E0857" w:rsidRPr="006634FF">
        <w:t>. 23:4-5; Ul</w:t>
      </w:r>
      <w:r w:rsidR="00D35CA2" w:rsidRPr="006634FF">
        <w:t>angan</w:t>
      </w:r>
      <w:r w:rsidR="00487F2E" w:rsidRPr="006634FF">
        <w:t xml:space="preserve">. 23:7) </w:t>
      </w:r>
      <w:r w:rsidR="009C2EA0" w:rsidRPr="006634FF">
        <w:t>Pesan dari bencil</w:t>
      </w:r>
      <w:r w:rsidR="00900B07" w:rsidRPr="006634FF">
        <w:t xml:space="preserve">ah musuhmu adalah narasi yang tidak berasal dari kanonisasi perjanjian lama, tetapi merupakan ajaran dari para ahli Taurat atau Rabi-Rabi Yahudi pada saat itu yang memang mengajarkan bahwa orang harus membenci musuh dan </w:t>
      </w:r>
      <w:r w:rsidR="00900B07" w:rsidRPr="006634FF">
        <w:lastRenderedPageBreak/>
        <w:t>seg</w:t>
      </w:r>
      <w:r w:rsidR="006F4109" w:rsidRPr="006634FF">
        <w:t xml:space="preserve">ala yang menggangu orang Yahudi. Konsep bencilah musuhmu juga  hanya menyiratkan pandangan-pandangan umum lain yang berkembang dan diapdosi sebagai bentuk pengajaran yang dapat diterima sebagai semangat persatuan Yahudi pada zaman itu di kalangan orang-orang Yahudi </w:t>
      </w:r>
    </w:p>
    <w:p w14:paraId="2CF84485" w14:textId="4D8F23B8" w:rsidR="000178B9" w:rsidRPr="006634FF" w:rsidRDefault="009A65CD" w:rsidP="00DF0DD4">
      <w:pPr>
        <w:spacing w:after="0" w:line="25" w:lineRule="atLeast"/>
        <w:ind w:firstLine="720"/>
        <w:rPr>
          <w:rFonts w:ascii="Times New Roman" w:eastAsia="Times New Roman" w:hAnsi="Times New Roman" w:cs="Times New Roman"/>
          <w:sz w:val="24"/>
          <w:szCs w:val="24"/>
          <w:lang w:val="en-US" w:eastAsia="id-ID"/>
        </w:rPr>
      </w:pPr>
      <w:r w:rsidRPr="006634FF">
        <w:rPr>
          <w:rFonts w:ascii="Times New Roman" w:hAnsi="Times New Roman" w:cs="Times New Roman"/>
          <w:sz w:val="24"/>
          <w:szCs w:val="24"/>
        </w:rPr>
        <w:t xml:space="preserve">Kata Kasih dalam Bahasa Yunani </w:t>
      </w:r>
      <w:r w:rsidR="00576B54" w:rsidRPr="006634FF">
        <w:rPr>
          <w:rFonts w:ascii="Times New Roman" w:hAnsi="Times New Roman" w:cs="Times New Roman"/>
          <w:sz w:val="24"/>
          <w:szCs w:val="24"/>
        </w:rPr>
        <w:t xml:space="preserve">αγαπαω - </w:t>
      </w:r>
      <w:r w:rsidR="00576B54" w:rsidRPr="006634FF">
        <w:rPr>
          <w:rFonts w:ascii="Times New Roman" w:hAnsi="Times New Roman" w:cs="Times New Roman"/>
          <w:i/>
          <w:sz w:val="24"/>
          <w:szCs w:val="24"/>
        </w:rPr>
        <w:t>agapao</w:t>
      </w:r>
      <w:r w:rsidRPr="006634FF">
        <w:rPr>
          <w:rFonts w:ascii="Times New Roman" w:hAnsi="Times New Roman" w:cs="Times New Roman"/>
          <w:sz w:val="24"/>
          <w:szCs w:val="24"/>
        </w:rPr>
        <w:t xml:space="preserve"> deng</w:t>
      </w:r>
      <w:r w:rsidR="00576B54" w:rsidRPr="006634FF">
        <w:rPr>
          <w:rFonts w:ascii="Times New Roman" w:hAnsi="Times New Roman" w:cs="Times New Roman"/>
          <w:sz w:val="24"/>
          <w:szCs w:val="24"/>
        </w:rPr>
        <w:t xml:space="preserve">an kata kerjanya αγαπαν - </w:t>
      </w:r>
      <w:r w:rsidR="00576B54" w:rsidRPr="006634FF">
        <w:rPr>
          <w:rFonts w:ascii="Times New Roman" w:hAnsi="Times New Roman" w:cs="Times New Roman"/>
          <w:i/>
          <w:sz w:val="24"/>
          <w:szCs w:val="24"/>
        </w:rPr>
        <w:t>agapan</w:t>
      </w:r>
      <w:r w:rsidRPr="006634FF">
        <w:rPr>
          <w:rFonts w:ascii="Times New Roman" w:hAnsi="Times New Roman" w:cs="Times New Roman"/>
          <w:sz w:val="24"/>
          <w:szCs w:val="24"/>
        </w:rPr>
        <w:t>, yang kita terjemahkan</w:t>
      </w:r>
      <w:r w:rsidR="00576B54" w:rsidRPr="006634FF">
        <w:rPr>
          <w:rFonts w:ascii="Times New Roman" w:hAnsi="Times New Roman" w:cs="Times New Roman"/>
          <w:sz w:val="24"/>
          <w:szCs w:val="24"/>
        </w:rPr>
        <w:t xml:space="preserve"> </w:t>
      </w:r>
      <w:r w:rsidR="00576B54" w:rsidRPr="006634FF">
        <w:rPr>
          <w:rFonts w:ascii="Times New Roman" w:hAnsi="Times New Roman" w:cs="Times New Roman"/>
          <w:i/>
          <w:sz w:val="24"/>
          <w:szCs w:val="24"/>
        </w:rPr>
        <w:t>agape</w:t>
      </w:r>
      <w:r w:rsidRPr="006634FF">
        <w:rPr>
          <w:rFonts w:ascii="Times New Roman" w:hAnsi="Times New Roman" w:cs="Times New Roman"/>
          <w:sz w:val="24"/>
          <w:szCs w:val="24"/>
        </w:rPr>
        <w:t>, artinya kasih yang tanpa perhitungan dan tanpa syarat, tanpa pamrih, kasih yang peduli dan tidak melihat latar belakang. Seringkali disebut dengan kasih yang walaupun.</w:t>
      </w:r>
      <w:r w:rsidR="005F438F" w:rsidRPr="006634FF">
        <w:rPr>
          <w:rFonts w:ascii="Times New Roman" w:hAnsi="Times New Roman" w:cs="Times New Roman"/>
          <w:sz w:val="24"/>
          <w:szCs w:val="24"/>
        </w:rPr>
        <w:t>Kasih</w:t>
      </w:r>
      <w:r w:rsidR="006F4109" w:rsidRPr="006634FF">
        <w:rPr>
          <w:rFonts w:ascii="Times New Roman" w:hAnsi="Times New Roman" w:cs="Times New Roman"/>
          <w:sz w:val="24"/>
          <w:szCs w:val="24"/>
        </w:rPr>
        <w:t xml:space="preserve"> dalam bahasa grika “</w:t>
      </w:r>
      <w:r w:rsidR="006F4109" w:rsidRPr="006634FF">
        <w:rPr>
          <w:rFonts w:ascii="Times New Roman" w:hAnsi="Times New Roman" w:cs="Times New Roman"/>
          <w:i/>
          <w:sz w:val="24"/>
          <w:szCs w:val="24"/>
        </w:rPr>
        <w:t>agapao</w:t>
      </w:r>
      <w:r w:rsidR="006F4109" w:rsidRPr="006634FF">
        <w:rPr>
          <w:rFonts w:ascii="Times New Roman" w:hAnsi="Times New Roman" w:cs="Times New Roman"/>
          <w:sz w:val="24"/>
          <w:szCs w:val="24"/>
        </w:rPr>
        <w:t xml:space="preserve">” </w:t>
      </w:r>
      <w:r w:rsidR="003A4D22" w:rsidRPr="006634FF">
        <w:rPr>
          <w:rFonts w:ascii="Times New Roman" w:hAnsi="Times New Roman" w:cs="Times New Roman"/>
          <w:sz w:val="24"/>
          <w:szCs w:val="24"/>
        </w:rPr>
        <w:t>yang berarti</w:t>
      </w:r>
      <w:r w:rsidR="00122B7E" w:rsidRPr="006634FF">
        <w:rPr>
          <w:rFonts w:ascii="Times New Roman" w:hAnsi="Times New Roman" w:cs="Times New Roman"/>
          <w:sz w:val="24"/>
          <w:szCs w:val="24"/>
        </w:rPr>
        <w:t xml:space="preserve"> memiliki arti Kasih tanpa syarat, kasih tanpa Pamrih kasih tak bersyarat yang dikerjakan melalui </w:t>
      </w:r>
      <w:r w:rsidR="003A4D22" w:rsidRPr="006634FF">
        <w:rPr>
          <w:rFonts w:ascii="Times New Roman" w:hAnsi="Times New Roman" w:cs="Times New Roman"/>
          <w:sz w:val="24"/>
          <w:szCs w:val="24"/>
        </w:rPr>
        <w:t xml:space="preserve"> </w:t>
      </w:r>
      <w:r w:rsidR="00122B7E" w:rsidRPr="006634FF">
        <w:rPr>
          <w:rFonts w:ascii="Times New Roman" w:eastAsia="Times New Roman" w:hAnsi="Times New Roman" w:cs="Times New Roman"/>
          <w:sz w:val="24"/>
          <w:szCs w:val="24"/>
          <w:lang w:eastAsia="id-ID"/>
        </w:rPr>
        <w:t xml:space="preserve">mengasihi, menyatakan kasih, </w:t>
      </w:r>
      <w:r w:rsidR="003A4D22" w:rsidRPr="006634FF">
        <w:rPr>
          <w:rFonts w:ascii="Times New Roman" w:eastAsia="Times New Roman" w:hAnsi="Times New Roman" w:cs="Times New Roman"/>
          <w:sz w:val="24"/>
          <w:szCs w:val="24"/>
          <w:lang w:eastAsia="id-ID"/>
        </w:rPr>
        <w:t>mencintai, menyukai, merindukan</w:t>
      </w:r>
      <w:r w:rsidR="00B814E8" w:rsidRPr="006634FF">
        <w:rPr>
          <w:rFonts w:ascii="Times New Roman" w:eastAsia="Times New Roman" w:hAnsi="Times New Roman" w:cs="Times New Roman"/>
          <w:sz w:val="24"/>
          <w:szCs w:val="24"/>
          <w:lang w:eastAsia="id-ID"/>
        </w:rPr>
        <w:t xml:space="preserve">. Kasih Agape </w:t>
      </w:r>
      <w:r w:rsidR="00122B7E" w:rsidRPr="006634FF">
        <w:rPr>
          <w:rFonts w:ascii="Times New Roman" w:eastAsia="Times New Roman" w:hAnsi="Times New Roman" w:cs="Times New Roman"/>
          <w:sz w:val="24"/>
          <w:szCs w:val="24"/>
          <w:lang w:eastAsia="id-ID"/>
        </w:rPr>
        <w:t xml:space="preserve">ini </w:t>
      </w:r>
      <w:r w:rsidR="00B814E8" w:rsidRPr="006634FF">
        <w:rPr>
          <w:rFonts w:ascii="Times New Roman" w:eastAsia="Times New Roman" w:hAnsi="Times New Roman" w:cs="Times New Roman"/>
          <w:sz w:val="24"/>
          <w:szCs w:val="24"/>
          <w:lang w:eastAsia="id-ID"/>
        </w:rPr>
        <w:t>adalah kasih yang tidak mementingkan diri sendiri, tidak mengenal pamrih, motifnya adalah berk</w:t>
      </w:r>
      <w:r w:rsidR="00487F2E" w:rsidRPr="006634FF">
        <w:rPr>
          <w:rFonts w:ascii="Times New Roman" w:eastAsia="Times New Roman" w:hAnsi="Times New Roman" w:cs="Times New Roman"/>
          <w:sz w:val="24"/>
          <w:szCs w:val="24"/>
          <w:lang w:eastAsia="id-ID"/>
        </w:rPr>
        <w:t>orban demi mereka yang dikasihi.</w:t>
      </w:r>
      <w:r w:rsidR="00007E0B">
        <w:rPr>
          <w:rStyle w:val="FootnoteReference"/>
          <w:rFonts w:ascii="Times New Roman" w:eastAsia="Times New Roman" w:hAnsi="Times New Roman" w:cs="Times New Roman"/>
          <w:sz w:val="24"/>
          <w:szCs w:val="24"/>
          <w:lang w:eastAsia="id-ID"/>
        </w:rPr>
        <w:footnoteReference w:id="21"/>
      </w:r>
      <w:r w:rsidR="00487F2E" w:rsidRPr="006634FF">
        <w:rPr>
          <w:rFonts w:ascii="Times New Roman" w:eastAsia="Times New Roman" w:hAnsi="Times New Roman" w:cs="Times New Roman"/>
          <w:sz w:val="24"/>
          <w:szCs w:val="24"/>
          <w:lang w:eastAsia="id-ID"/>
        </w:rPr>
        <w:t xml:space="preserve"> </w:t>
      </w:r>
      <w:r w:rsidR="00F1431F" w:rsidRPr="006634FF">
        <w:rPr>
          <w:rFonts w:ascii="Times New Roman" w:eastAsia="Times New Roman" w:hAnsi="Times New Roman" w:cs="Times New Roman"/>
          <w:sz w:val="24"/>
          <w:szCs w:val="24"/>
          <w:lang w:eastAsia="id-ID"/>
        </w:rPr>
        <w:t>Agape adalah Kasih yang sempurna seperti perkaataan yang diungkapkan Tuhan menyatakan kasi</w:t>
      </w:r>
      <w:r w:rsidR="00487F2E" w:rsidRPr="006634FF">
        <w:rPr>
          <w:rFonts w:ascii="Times New Roman" w:eastAsia="Times New Roman" w:hAnsi="Times New Roman" w:cs="Times New Roman"/>
          <w:sz w:val="24"/>
          <w:szCs w:val="24"/>
          <w:lang w:eastAsia="id-ID"/>
        </w:rPr>
        <w:t>hnya terhadap manusia dan dunia</w:t>
      </w:r>
      <w:r w:rsidR="00174990" w:rsidRPr="006634FF">
        <w:rPr>
          <w:rFonts w:ascii="Times New Roman" w:eastAsia="Times New Roman" w:hAnsi="Times New Roman" w:cs="Times New Roman"/>
          <w:sz w:val="24"/>
          <w:szCs w:val="24"/>
          <w:lang w:val="en-US" w:eastAsia="id-ID"/>
        </w:rPr>
        <w:t>.</w:t>
      </w:r>
      <w:r w:rsidR="0079279F">
        <w:rPr>
          <w:rStyle w:val="FootnoteReference"/>
          <w:rFonts w:ascii="Times New Roman" w:eastAsia="Times New Roman" w:hAnsi="Times New Roman" w:cs="Times New Roman"/>
          <w:sz w:val="24"/>
          <w:szCs w:val="24"/>
          <w:lang w:val="en-US" w:eastAsia="id-ID"/>
        </w:rPr>
        <w:footnoteReference w:id="22"/>
      </w:r>
      <w:r w:rsidR="00487F2E" w:rsidRPr="006634FF">
        <w:rPr>
          <w:rFonts w:ascii="Times New Roman" w:eastAsia="Times New Roman" w:hAnsi="Times New Roman" w:cs="Times New Roman"/>
          <w:sz w:val="24"/>
          <w:szCs w:val="24"/>
          <w:lang w:eastAsia="id-ID"/>
        </w:rPr>
        <w:t xml:space="preserve"> </w:t>
      </w:r>
      <w:r w:rsidR="0008365F" w:rsidRPr="006634FF">
        <w:rPr>
          <w:rFonts w:ascii="Times New Roman" w:eastAsia="Times New Roman" w:hAnsi="Times New Roman" w:cs="Times New Roman"/>
          <w:sz w:val="24"/>
          <w:szCs w:val="24"/>
          <w:lang w:eastAsia="id-ID"/>
        </w:rPr>
        <w:t xml:space="preserve">Kasih Allah ini bersifat </w:t>
      </w:r>
      <w:r w:rsidR="00DC5CE7">
        <w:rPr>
          <w:rFonts w:ascii="Times New Roman" w:eastAsia="Times New Roman" w:hAnsi="Times New Roman" w:cs="Times New Roman"/>
          <w:sz w:val="24"/>
          <w:szCs w:val="24"/>
          <w:lang w:val="en-US" w:eastAsia="id-ID"/>
        </w:rPr>
        <w:t>k</w:t>
      </w:r>
      <w:r w:rsidR="0008365F" w:rsidRPr="006634FF">
        <w:rPr>
          <w:rFonts w:ascii="Times New Roman" w:eastAsia="Times New Roman" w:hAnsi="Times New Roman" w:cs="Times New Roman"/>
          <w:sz w:val="24"/>
          <w:szCs w:val="24"/>
          <w:lang w:eastAsia="id-ID"/>
        </w:rPr>
        <w:t>reatif yang sejatinya m</w:t>
      </w:r>
      <w:r w:rsidR="00487F2E" w:rsidRPr="006634FF">
        <w:rPr>
          <w:rFonts w:ascii="Times New Roman" w:eastAsia="Times New Roman" w:hAnsi="Times New Roman" w:cs="Times New Roman"/>
          <w:sz w:val="24"/>
          <w:szCs w:val="24"/>
          <w:lang w:eastAsia="id-ID"/>
        </w:rPr>
        <w:t>embawa manusia pada keselamatan dan menjadikan manusia memiliki kasih untuk saling mengasihi antar sesama seperti yang diteladankan Yesus.</w:t>
      </w:r>
      <w:r w:rsidR="0079279F">
        <w:rPr>
          <w:rFonts w:ascii="Times New Roman" w:eastAsia="Times New Roman" w:hAnsi="Times New Roman" w:cs="Times New Roman"/>
          <w:sz w:val="24"/>
          <w:szCs w:val="24"/>
          <w:lang w:eastAsia="id-ID"/>
        </w:rPr>
        <w:t xml:space="preserve"> </w:t>
      </w:r>
      <w:r w:rsidR="0079279F">
        <w:rPr>
          <w:rFonts w:ascii="Times New Roman" w:eastAsia="Times New Roman" w:hAnsi="Times New Roman" w:cs="Times New Roman"/>
          <w:sz w:val="24"/>
          <w:szCs w:val="24"/>
          <w:lang w:val="en-US" w:eastAsia="id-ID"/>
        </w:rPr>
        <w:t>William Barclay d</w:t>
      </w:r>
      <w:r w:rsidR="00487F2E" w:rsidRPr="006634FF">
        <w:rPr>
          <w:rFonts w:ascii="Times New Roman" w:eastAsia="Times New Roman" w:hAnsi="Times New Roman" w:cs="Times New Roman"/>
          <w:sz w:val="24"/>
          <w:szCs w:val="24"/>
          <w:lang w:eastAsia="id-ID"/>
        </w:rPr>
        <w:t xml:space="preserve">alam karya tulisannya </w:t>
      </w:r>
      <w:r w:rsidR="00487F2E" w:rsidRPr="006634FF">
        <w:rPr>
          <w:rFonts w:ascii="Times New Roman" w:hAnsi="Times New Roman" w:cs="Times New Roman"/>
          <w:i/>
          <w:sz w:val="24"/>
          <w:szCs w:val="24"/>
        </w:rPr>
        <w:t>Pemahaman Alkitab Setiap hari Surat galatia dan surat Efesus</w:t>
      </w:r>
      <w:r w:rsidR="00487F2E" w:rsidRPr="006634FF">
        <w:rPr>
          <w:rFonts w:ascii="Times New Roman" w:eastAsia="Times New Roman" w:hAnsi="Times New Roman" w:cs="Times New Roman"/>
          <w:sz w:val="24"/>
          <w:szCs w:val="24"/>
          <w:lang w:eastAsia="id-ID"/>
        </w:rPr>
        <w:t xml:space="preserve"> menyatkan bahwa </w:t>
      </w:r>
      <w:r w:rsidR="003F0FCA" w:rsidRPr="006634FF">
        <w:rPr>
          <w:rFonts w:ascii="Times New Roman" w:eastAsia="Times New Roman" w:hAnsi="Times New Roman" w:cs="Times New Roman"/>
          <w:sz w:val="24"/>
          <w:szCs w:val="24"/>
          <w:lang w:eastAsia="id-ID"/>
        </w:rPr>
        <w:t xml:space="preserve">kasih Agape adalah kasih yang bercirikan pengampunan, </w:t>
      </w:r>
      <w:r w:rsidR="00487F2E" w:rsidRPr="006634FF">
        <w:rPr>
          <w:rFonts w:ascii="Times New Roman" w:eastAsia="Times New Roman" w:hAnsi="Times New Roman" w:cs="Times New Roman"/>
          <w:sz w:val="24"/>
          <w:szCs w:val="24"/>
          <w:lang w:eastAsia="id-ID"/>
        </w:rPr>
        <w:t>yang dapat diartikan bahwa kasih itu dituntut untuk dapat mengampuni tanpa</w:t>
      </w:r>
      <w:r w:rsidR="00E128BB" w:rsidRPr="006634FF">
        <w:rPr>
          <w:rFonts w:ascii="Times New Roman" w:eastAsia="Times New Roman" w:hAnsi="Times New Roman" w:cs="Times New Roman"/>
          <w:sz w:val="24"/>
          <w:szCs w:val="24"/>
          <w:lang w:eastAsia="id-ID"/>
        </w:rPr>
        <w:t xml:space="preserve"> </w:t>
      </w:r>
      <w:r w:rsidR="003F0FCA" w:rsidRPr="006634FF">
        <w:rPr>
          <w:rFonts w:ascii="Times New Roman" w:eastAsia="Times New Roman" w:hAnsi="Times New Roman" w:cs="Times New Roman"/>
          <w:sz w:val="24"/>
          <w:szCs w:val="24"/>
          <w:lang w:eastAsia="id-ID"/>
        </w:rPr>
        <w:t>menyangkut</w:t>
      </w:r>
      <w:r w:rsidR="003347C3" w:rsidRPr="006634FF">
        <w:rPr>
          <w:rFonts w:ascii="Times New Roman" w:eastAsia="Times New Roman" w:hAnsi="Times New Roman" w:cs="Times New Roman"/>
          <w:sz w:val="24"/>
          <w:szCs w:val="24"/>
          <w:lang w:eastAsia="id-ID"/>
        </w:rPr>
        <w:t xml:space="preserve"> </w:t>
      </w:r>
      <w:r w:rsidR="00E128BB" w:rsidRPr="006634FF">
        <w:rPr>
          <w:rFonts w:ascii="Times New Roman" w:eastAsia="Times New Roman" w:hAnsi="Times New Roman" w:cs="Times New Roman"/>
          <w:sz w:val="24"/>
          <w:szCs w:val="24"/>
          <w:lang w:eastAsia="id-ID"/>
        </w:rPr>
        <w:t>perasaan tetapi</w:t>
      </w:r>
      <w:r w:rsidR="00487F2E" w:rsidRPr="006634FF">
        <w:rPr>
          <w:rFonts w:ascii="Times New Roman" w:eastAsia="Times New Roman" w:hAnsi="Times New Roman" w:cs="Times New Roman"/>
          <w:sz w:val="24"/>
          <w:szCs w:val="24"/>
          <w:lang w:eastAsia="id-ID"/>
        </w:rPr>
        <w:t xml:space="preserve"> harus pada  kemauan, t</w:t>
      </w:r>
      <w:r w:rsidR="00E128BB" w:rsidRPr="006634FF">
        <w:rPr>
          <w:rFonts w:ascii="Times New Roman" w:eastAsia="Times New Roman" w:hAnsi="Times New Roman" w:cs="Times New Roman"/>
          <w:sz w:val="24"/>
          <w:szCs w:val="24"/>
          <w:lang w:eastAsia="id-ID"/>
        </w:rPr>
        <w:t xml:space="preserve">idak hanya </w:t>
      </w:r>
      <w:r w:rsidR="00D708F8" w:rsidRPr="006634FF">
        <w:rPr>
          <w:rFonts w:ascii="Times New Roman" w:eastAsia="Times New Roman" w:hAnsi="Times New Roman" w:cs="Times New Roman"/>
          <w:sz w:val="24"/>
          <w:szCs w:val="24"/>
          <w:lang w:eastAsia="id-ID"/>
        </w:rPr>
        <w:t xml:space="preserve">sebatas hati namun juga mengenai </w:t>
      </w:r>
      <w:r w:rsidR="00E128BB" w:rsidRPr="006634FF">
        <w:rPr>
          <w:rFonts w:ascii="Times New Roman" w:eastAsia="Times New Roman" w:hAnsi="Times New Roman" w:cs="Times New Roman"/>
          <w:sz w:val="24"/>
          <w:szCs w:val="24"/>
          <w:lang w:eastAsia="id-ID"/>
        </w:rPr>
        <w:t>pada pikiran dan membawa manusia melakukan yang baik.</w:t>
      </w:r>
      <w:r w:rsidR="0079279F">
        <w:rPr>
          <w:rStyle w:val="FootnoteReference"/>
          <w:rFonts w:ascii="Times New Roman" w:eastAsia="Times New Roman" w:hAnsi="Times New Roman" w:cs="Times New Roman"/>
          <w:sz w:val="24"/>
          <w:szCs w:val="24"/>
          <w:lang w:eastAsia="id-ID"/>
        </w:rPr>
        <w:footnoteReference w:id="23"/>
      </w:r>
      <w:r w:rsidR="00D708F8" w:rsidRPr="006634FF">
        <w:rPr>
          <w:rFonts w:ascii="Times New Roman" w:eastAsia="Times New Roman" w:hAnsi="Times New Roman" w:cs="Times New Roman"/>
          <w:sz w:val="24"/>
          <w:szCs w:val="24"/>
          <w:lang w:eastAsia="id-ID"/>
        </w:rPr>
        <w:t xml:space="preserve"> Dan k</w:t>
      </w:r>
      <w:r w:rsidR="00B9355A" w:rsidRPr="006634FF">
        <w:rPr>
          <w:rFonts w:ascii="Times New Roman" w:eastAsia="Times New Roman" w:hAnsi="Times New Roman" w:cs="Times New Roman"/>
          <w:sz w:val="24"/>
          <w:szCs w:val="24"/>
          <w:lang w:eastAsia="id-ID"/>
        </w:rPr>
        <w:t>asih terhadap sesama adalah identitas dari Kristus.</w:t>
      </w:r>
      <w:r w:rsidR="00B41E65" w:rsidRPr="006634FF">
        <w:rPr>
          <w:rFonts w:ascii="Times New Roman" w:eastAsia="Times New Roman" w:hAnsi="Times New Roman" w:cs="Times New Roman"/>
          <w:sz w:val="24"/>
          <w:szCs w:val="24"/>
          <w:lang w:eastAsia="id-ID"/>
        </w:rPr>
        <w:t xml:space="preserve"> Seharusnya ketika orang percaya mengaplikatifkan kasih ini </w:t>
      </w:r>
      <w:r w:rsidR="00B9355A" w:rsidRPr="006634FF">
        <w:rPr>
          <w:rFonts w:ascii="Times New Roman" w:eastAsia="Times New Roman" w:hAnsi="Times New Roman" w:cs="Times New Roman"/>
          <w:sz w:val="24"/>
          <w:szCs w:val="24"/>
          <w:lang w:eastAsia="id-ID"/>
        </w:rPr>
        <w:t>Kristus</w:t>
      </w:r>
      <w:r w:rsidR="00B41E65" w:rsidRPr="006634FF">
        <w:rPr>
          <w:rFonts w:ascii="Times New Roman" w:eastAsia="Times New Roman" w:hAnsi="Times New Roman" w:cs="Times New Roman"/>
          <w:sz w:val="24"/>
          <w:szCs w:val="24"/>
          <w:lang w:eastAsia="id-ID"/>
        </w:rPr>
        <w:t xml:space="preserve"> harus </w:t>
      </w:r>
      <w:r w:rsidR="00B9355A" w:rsidRPr="006634FF">
        <w:rPr>
          <w:rFonts w:ascii="Times New Roman" w:eastAsia="Times New Roman" w:hAnsi="Times New Roman" w:cs="Times New Roman"/>
          <w:sz w:val="24"/>
          <w:szCs w:val="24"/>
          <w:lang w:eastAsia="id-ID"/>
        </w:rPr>
        <w:t xml:space="preserve"> nampak dalam kehidupan murid-murid yang hidup dalam per</w:t>
      </w:r>
      <w:r w:rsidR="00487F2E" w:rsidRPr="006634FF">
        <w:rPr>
          <w:rFonts w:ascii="Times New Roman" w:eastAsia="Times New Roman" w:hAnsi="Times New Roman" w:cs="Times New Roman"/>
          <w:sz w:val="24"/>
          <w:szCs w:val="24"/>
          <w:lang w:eastAsia="id-ID"/>
        </w:rPr>
        <w:t>intah baru yang diajarkan Yesus</w:t>
      </w:r>
      <w:r w:rsidR="0079279F">
        <w:rPr>
          <w:rFonts w:ascii="Times New Roman" w:eastAsia="Times New Roman" w:hAnsi="Times New Roman" w:cs="Times New Roman"/>
          <w:sz w:val="24"/>
          <w:szCs w:val="24"/>
          <w:lang w:val="en-US" w:eastAsia="id-ID"/>
        </w:rPr>
        <w:t>.</w:t>
      </w:r>
      <w:r w:rsidR="0079279F">
        <w:rPr>
          <w:rStyle w:val="FootnoteReference"/>
          <w:rFonts w:ascii="Times New Roman" w:eastAsia="Times New Roman" w:hAnsi="Times New Roman" w:cs="Times New Roman"/>
          <w:sz w:val="24"/>
          <w:szCs w:val="24"/>
          <w:lang w:eastAsia="id-ID"/>
        </w:rPr>
        <w:footnoteReference w:id="24"/>
      </w:r>
      <w:r w:rsidR="0035711B" w:rsidRPr="006634FF">
        <w:rPr>
          <w:rFonts w:ascii="Times New Roman" w:eastAsia="Times New Roman" w:hAnsi="Times New Roman" w:cs="Times New Roman"/>
          <w:sz w:val="24"/>
          <w:szCs w:val="24"/>
          <w:lang w:val="en-US" w:eastAsia="id-ID"/>
        </w:rPr>
        <w:t xml:space="preserve"> </w:t>
      </w:r>
    </w:p>
    <w:p w14:paraId="4B697902" w14:textId="77777777" w:rsidR="006F4109" w:rsidRPr="006634FF" w:rsidRDefault="00B9355A" w:rsidP="00DF0DD4">
      <w:pPr>
        <w:spacing w:after="0" w:line="25" w:lineRule="atLeast"/>
        <w:ind w:firstLine="720"/>
        <w:rPr>
          <w:rFonts w:ascii="Times New Roman" w:hAnsi="Times New Roman" w:cs="Times New Roman"/>
          <w:sz w:val="24"/>
          <w:szCs w:val="24"/>
        </w:rPr>
      </w:pPr>
      <w:r w:rsidRPr="006634FF">
        <w:rPr>
          <w:rFonts w:ascii="Times New Roman" w:hAnsi="Times New Roman" w:cs="Times New Roman"/>
          <w:sz w:val="24"/>
          <w:szCs w:val="24"/>
          <w:shd w:val="clear" w:color="auto" w:fill="FFFFFF"/>
        </w:rPr>
        <w:t>Mengasi</w:t>
      </w:r>
      <w:r w:rsidR="00DA7B00" w:rsidRPr="006634FF">
        <w:rPr>
          <w:rFonts w:ascii="Times New Roman" w:hAnsi="Times New Roman" w:cs="Times New Roman"/>
          <w:sz w:val="24"/>
          <w:szCs w:val="24"/>
          <w:shd w:val="clear" w:color="auto" w:fill="FFFFFF"/>
        </w:rPr>
        <w:t>hi sesama yang baik adalah hal yang mudah dil</w:t>
      </w:r>
      <w:r w:rsidRPr="006634FF">
        <w:rPr>
          <w:rFonts w:ascii="Times New Roman" w:hAnsi="Times New Roman" w:cs="Times New Roman"/>
          <w:sz w:val="24"/>
          <w:szCs w:val="24"/>
          <w:shd w:val="clear" w:color="auto" w:fill="FFFFFF"/>
        </w:rPr>
        <w:t xml:space="preserve">akukan, tetapi bagaimana mengasihi sesama </w:t>
      </w:r>
      <w:r w:rsidR="00DA7B00" w:rsidRPr="006634FF">
        <w:rPr>
          <w:rFonts w:ascii="Times New Roman" w:hAnsi="Times New Roman" w:cs="Times New Roman"/>
          <w:sz w:val="24"/>
          <w:szCs w:val="24"/>
          <w:shd w:val="clear" w:color="auto" w:fill="FFFFFF"/>
        </w:rPr>
        <w:t xml:space="preserve">kepada </w:t>
      </w:r>
      <w:r w:rsidR="00487F2E" w:rsidRPr="006634FF">
        <w:rPr>
          <w:rFonts w:ascii="Times New Roman" w:hAnsi="Times New Roman" w:cs="Times New Roman"/>
          <w:sz w:val="24"/>
          <w:szCs w:val="24"/>
          <w:shd w:val="clear" w:color="auto" w:fill="FFFFFF"/>
        </w:rPr>
        <w:t xml:space="preserve">orang </w:t>
      </w:r>
      <w:r w:rsidR="00DA7B00" w:rsidRPr="006634FF">
        <w:rPr>
          <w:rFonts w:ascii="Times New Roman" w:hAnsi="Times New Roman" w:cs="Times New Roman"/>
          <w:sz w:val="24"/>
          <w:szCs w:val="24"/>
          <w:shd w:val="clear" w:color="auto" w:fill="FFFFFF"/>
        </w:rPr>
        <w:t xml:space="preserve">yang </w:t>
      </w:r>
      <w:r w:rsidRPr="006634FF">
        <w:rPr>
          <w:rFonts w:ascii="Times New Roman" w:hAnsi="Times New Roman" w:cs="Times New Roman"/>
          <w:sz w:val="24"/>
          <w:szCs w:val="24"/>
          <w:shd w:val="clear" w:color="auto" w:fill="FFFFFF"/>
        </w:rPr>
        <w:t xml:space="preserve">jahat </w:t>
      </w:r>
      <w:r w:rsidR="00487F2E" w:rsidRPr="006634FF">
        <w:rPr>
          <w:rFonts w:ascii="Times New Roman" w:hAnsi="Times New Roman" w:cs="Times New Roman"/>
          <w:sz w:val="24"/>
          <w:szCs w:val="24"/>
          <w:shd w:val="clear" w:color="auto" w:fill="FFFFFF"/>
        </w:rPr>
        <w:t>atau</w:t>
      </w:r>
      <w:r w:rsidR="00DA7B00" w:rsidRPr="006634FF">
        <w:rPr>
          <w:rFonts w:ascii="Times New Roman" w:hAnsi="Times New Roman" w:cs="Times New Roman"/>
          <w:sz w:val="24"/>
          <w:szCs w:val="24"/>
          <w:shd w:val="clear" w:color="auto" w:fill="FFFFFF"/>
        </w:rPr>
        <w:t xml:space="preserve"> yang memusuhi, t</w:t>
      </w:r>
      <w:r w:rsidRPr="006634FF">
        <w:rPr>
          <w:rFonts w:ascii="Times New Roman" w:hAnsi="Times New Roman" w:cs="Times New Roman"/>
          <w:sz w:val="24"/>
          <w:szCs w:val="24"/>
          <w:shd w:val="clear" w:color="auto" w:fill="FFFFFF"/>
        </w:rPr>
        <w:t xml:space="preserve">entu hal ini sangat sulit, </w:t>
      </w:r>
      <w:r w:rsidR="00487F2E" w:rsidRPr="006634FF">
        <w:rPr>
          <w:rFonts w:ascii="Times New Roman" w:hAnsi="Times New Roman" w:cs="Times New Roman"/>
          <w:sz w:val="24"/>
          <w:szCs w:val="24"/>
          <w:shd w:val="clear" w:color="auto" w:fill="FFFFFF"/>
        </w:rPr>
        <w:t xml:space="preserve">dan tidak mudah untuk dilakukan, </w:t>
      </w:r>
      <w:r w:rsidRPr="006634FF">
        <w:rPr>
          <w:rFonts w:ascii="Times New Roman" w:hAnsi="Times New Roman" w:cs="Times New Roman"/>
          <w:sz w:val="24"/>
          <w:szCs w:val="24"/>
          <w:shd w:val="clear" w:color="auto" w:fill="FFFFFF"/>
        </w:rPr>
        <w:t xml:space="preserve">tetapi </w:t>
      </w:r>
      <w:r w:rsidR="00DA7B00" w:rsidRPr="006634FF">
        <w:rPr>
          <w:rFonts w:ascii="Times New Roman" w:hAnsi="Times New Roman" w:cs="Times New Roman"/>
          <w:sz w:val="24"/>
          <w:szCs w:val="24"/>
          <w:shd w:val="clear" w:color="auto" w:fill="FFFFFF"/>
        </w:rPr>
        <w:t xml:space="preserve">berdasarkan </w:t>
      </w:r>
      <w:r w:rsidR="00487F2E" w:rsidRPr="006634FF">
        <w:rPr>
          <w:rFonts w:ascii="Times New Roman" w:hAnsi="Times New Roman" w:cs="Times New Roman"/>
          <w:sz w:val="24"/>
          <w:szCs w:val="24"/>
          <w:shd w:val="clear" w:color="auto" w:fill="FFFFFF"/>
        </w:rPr>
        <w:t xml:space="preserve">kajian </w:t>
      </w:r>
      <w:r w:rsidRPr="006634FF">
        <w:rPr>
          <w:rFonts w:ascii="Times New Roman" w:hAnsi="Times New Roman" w:cs="Times New Roman"/>
          <w:sz w:val="24"/>
          <w:szCs w:val="24"/>
          <w:shd w:val="clear" w:color="auto" w:fill="FFFFFF"/>
        </w:rPr>
        <w:t>Firman Tuha</w:t>
      </w:r>
      <w:r w:rsidR="00487F2E" w:rsidRPr="006634FF">
        <w:rPr>
          <w:rFonts w:ascii="Times New Roman" w:hAnsi="Times New Roman" w:cs="Times New Roman"/>
          <w:sz w:val="24"/>
          <w:szCs w:val="24"/>
          <w:shd w:val="clear" w:color="auto" w:fill="FFFFFF"/>
        </w:rPr>
        <w:t xml:space="preserve">n dengan tegas mengatakan bahwa </w:t>
      </w:r>
      <w:r w:rsidR="00DA7B00" w:rsidRPr="006634FF">
        <w:rPr>
          <w:rFonts w:ascii="Times New Roman" w:hAnsi="Times New Roman" w:cs="Times New Roman"/>
          <w:sz w:val="24"/>
          <w:szCs w:val="24"/>
          <w:shd w:val="clear" w:color="auto" w:fill="FFFFFF"/>
        </w:rPr>
        <w:t xml:space="preserve">orang percaya </w:t>
      </w:r>
      <w:r w:rsidRPr="006634FF">
        <w:rPr>
          <w:rFonts w:ascii="Times New Roman" w:hAnsi="Times New Roman" w:cs="Times New Roman"/>
          <w:sz w:val="24"/>
          <w:szCs w:val="24"/>
          <w:shd w:val="clear" w:color="auto" w:fill="FFFFFF"/>
        </w:rPr>
        <w:t>harus</w:t>
      </w:r>
      <w:r w:rsidR="00487F2E" w:rsidRPr="006634FF">
        <w:rPr>
          <w:rFonts w:ascii="Times New Roman" w:hAnsi="Times New Roman" w:cs="Times New Roman"/>
          <w:sz w:val="24"/>
          <w:szCs w:val="24"/>
          <w:shd w:val="clear" w:color="auto" w:fill="FFFFFF"/>
        </w:rPr>
        <w:t xml:space="preserve"> memiliki kasih terlebih dapat mengaplikatifkan kasih itu bagi sesama</w:t>
      </w:r>
      <w:r w:rsidRPr="006634FF">
        <w:rPr>
          <w:rFonts w:ascii="Times New Roman" w:hAnsi="Times New Roman" w:cs="Times New Roman"/>
          <w:sz w:val="24"/>
          <w:szCs w:val="24"/>
          <w:shd w:val="clear" w:color="auto" w:fill="FFFFFF"/>
        </w:rPr>
        <w:t>.</w:t>
      </w:r>
      <w:r w:rsidR="00E16C6E" w:rsidRPr="006634FF">
        <w:rPr>
          <w:rFonts w:ascii="Times New Roman" w:hAnsi="Times New Roman" w:cs="Times New Roman"/>
          <w:sz w:val="24"/>
          <w:szCs w:val="24"/>
          <w:shd w:val="clear" w:color="auto" w:fill="FFFFFF"/>
        </w:rPr>
        <w:t xml:space="preserve"> T</w:t>
      </w:r>
      <w:r w:rsidR="00E16C6E" w:rsidRPr="006634FF">
        <w:rPr>
          <w:rFonts w:ascii="Times New Roman" w:hAnsi="Times New Roman" w:cs="Times New Roman"/>
          <w:sz w:val="24"/>
          <w:szCs w:val="24"/>
        </w:rPr>
        <w:t xml:space="preserve">uhan Yesus memberikan perintah kepada </w:t>
      </w:r>
      <w:r w:rsidR="00695586" w:rsidRPr="006634FF">
        <w:rPr>
          <w:rFonts w:ascii="Times New Roman" w:hAnsi="Times New Roman" w:cs="Times New Roman"/>
          <w:sz w:val="24"/>
          <w:szCs w:val="24"/>
        </w:rPr>
        <w:t xml:space="preserve">orang percaya untuk mengasihi musuh </w:t>
      </w:r>
      <w:r w:rsidR="00E16C6E" w:rsidRPr="006634FF">
        <w:rPr>
          <w:rFonts w:ascii="Times New Roman" w:hAnsi="Times New Roman" w:cs="Times New Roman"/>
          <w:sz w:val="24"/>
          <w:szCs w:val="24"/>
        </w:rPr>
        <w:t xml:space="preserve">dengan kasih </w:t>
      </w:r>
      <w:r w:rsidR="00E16C6E" w:rsidRPr="006634FF">
        <w:rPr>
          <w:rFonts w:ascii="Times New Roman" w:hAnsi="Times New Roman" w:cs="Times New Roman"/>
          <w:i/>
          <w:iCs/>
          <w:sz w:val="24"/>
          <w:szCs w:val="24"/>
        </w:rPr>
        <w:t>agapate</w:t>
      </w:r>
      <w:r w:rsidR="00E16C6E" w:rsidRPr="006634FF">
        <w:rPr>
          <w:rFonts w:ascii="Times New Roman" w:hAnsi="Times New Roman" w:cs="Times New Roman"/>
          <w:sz w:val="24"/>
          <w:szCs w:val="24"/>
        </w:rPr>
        <w:t xml:space="preserve"> yan</w:t>
      </w:r>
      <w:r w:rsidR="00ED0B62" w:rsidRPr="006634FF">
        <w:rPr>
          <w:rFonts w:ascii="Times New Roman" w:hAnsi="Times New Roman" w:cs="Times New Roman"/>
          <w:sz w:val="24"/>
          <w:szCs w:val="24"/>
        </w:rPr>
        <w:t>g merupakan akar kata dari agape/agapo</w:t>
      </w:r>
      <w:r w:rsidR="00E16C6E" w:rsidRPr="006634FF">
        <w:rPr>
          <w:rFonts w:ascii="Times New Roman" w:hAnsi="Times New Roman" w:cs="Times New Roman"/>
          <w:sz w:val="24"/>
          <w:szCs w:val="24"/>
        </w:rPr>
        <w:t xml:space="preserve">. </w:t>
      </w:r>
      <w:r w:rsidR="00487F2E" w:rsidRPr="006634FF">
        <w:rPr>
          <w:rFonts w:ascii="Times New Roman" w:hAnsi="Times New Roman" w:cs="Times New Roman"/>
          <w:sz w:val="24"/>
          <w:szCs w:val="24"/>
        </w:rPr>
        <w:t>Kata kasih ini menekankan sebagai kata kerja perintah bagi o</w:t>
      </w:r>
      <w:r w:rsidR="00ED0B62" w:rsidRPr="006634FF">
        <w:rPr>
          <w:rFonts w:ascii="Times New Roman" w:hAnsi="Times New Roman" w:cs="Times New Roman"/>
          <w:sz w:val="24"/>
          <w:szCs w:val="24"/>
        </w:rPr>
        <w:t xml:space="preserve">rang percaya </w:t>
      </w:r>
      <w:r w:rsidR="00487F2E" w:rsidRPr="006634FF">
        <w:rPr>
          <w:rFonts w:ascii="Times New Roman" w:hAnsi="Times New Roman" w:cs="Times New Roman"/>
          <w:sz w:val="24"/>
          <w:szCs w:val="24"/>
        </w:rPr>
        <w:t>yang s</w:t>
      </w:r>
      <w:r w:rsidR="00695586" w:rsidRPr="006634FF">
        <w:rPr>
          <w:rFonts w:ascii="Times New Roman" w:hAnsi="Times New Roman" w:cs="Times New Roman"/>
          <w:sz w:val="24"/>
          <w:szCs w:val="24"/>
        </w:rPr>
        <w:t xml:space="preserve">eharusnya </w:t>
      </w:r>
      <w:r w:rsidR="00E16C6E" w:rsidRPr="006634FF">
        <w:rPr>
          <w:rFonts w:ascii="Times New Roman" w:hAnsi="Times New Roman" w:cs="Times New Roman"/>
          <w:sz w:val="24"/>
          <w:szCs w:val="24"/>
        </w:rPr>
        <w:t xml:space="preserve">sanggup memberikan </w:t>
      </w:r>
      <w:r w:rsidR="00CC7C8B" w:rsidRPr="006634FF">
        <w:rPr>
          <w:rFonts w:ascii="Times New Roman" w:hAnsi="Times New Roman" w:cs="Times New Roman"/>
          <w:sz w:val="24"/>
          <w:szCs w:val="24"/>
        </w:rPr>
        <w:t xml:space="preserve">nilai </w:t>
      </w:r>
      <w:r w:rsidR="00E16C6E" w:rsidRPr="006634FF">
        <w:rPr>
          <w:rFonts w:ascii="Times New Roman" w:hAnsi="Times New Roman" w:cs="Times New Roman"/>
          <w:sz w:val="24"/>
          <w:szCs w:val="24"/>
        </w:rPr>
        <w:t xml:space="preserve">kasih </w:t>
      </w:r>
      <w:r w:rsidR="00E16C6E" w:rsidRPr="006634FF">
        <w:rPr>
          <w:rFonts w:ascii="Times New Roman" w:hAnsi="Times New Roman" w:cs="Times New Roman"/>
          <w:i/>
          <w:iCs/>
          <w:sz w:val="24"/>
          <w:szCs w:val="24"/>
        </w:rPr>
        <w:t>agape</w:t>
      </w:r>
      <w:r w:rsidR="00E16C6E" w:rsidRPr="006634FF">
        <w:rPr>
          <w:rFonts w:ascii="Times New Roman" w:hAnsi="Times New Roman" w:cs="Times New Roman"/>
          <w:sz w:val="24"/>
          <w:szCs w:val="24"/>
        </w:rPr>
        <w:t xml:space="preserve"> kepada sesama</w:t>
      </w:r>
      <w:r w:rsidR="00CC7C8B" w:rsidRPr="006634FF">
        <w:rPr>
          <w:rFonts w:ascii="Times New Roman" w:hAnsi="Times New Roman" w:cs="Times New Roman"/>
          <w:sz w:val="24"/>
          <w:szCs w:val="24"/>
        </w:rPr>
        <w:t>. Pembahasan ayat ini secara khusus ditujukan k</w:t>
      </w:r>
      <w:r w:rsidR="00695586" w:rsidRPr="006634FF">
        <w:rPr>
          <w:rFonts w:ascii="Times New Roman" w:hAnsi="Times New Roman" w:cs="Times New Roman"/>
          <w:sz w:val="24"/>
          <w:szCs w:val="24"/>
        </w:rPr>
        <w:t>epada musuh</w:t>
      </w:r>
      <w:r w:rsidR="00E16C6E" w:rsidRPr="006634FF">
        <w:rPr>
          <w:rFonts w:ascii="Times New Roman" w:hAnsi="Times New Roman" w:cs="Times New Roman"/>
          <w:sz w:val="24"/>
          <w:szCs w:val="24"/>
        </w:rPr>
        <w:t xml:space="preserve">. </w:t>
      </w:r>
      <w:r w:rsidR="00CC7C8B" w:rsidRPr="006634FF">
        <w:rPr>
          <w:rFonts w:ascii="Times New Roman" w:hAnsi="Times New Roman" w:cs="Times New Roman"/>
          <w:sz w:val="24"/>
          <w:szCs w:val="24"/>
        </w:rPr>
        <w:t xml:space="preserve"> </w:t>
      </w:r>
      <w:r w:rsidR="00695586" w:rsidRPr="006634FF">
        <w:rPr>
          <w:rFonts w:ascii="Times New Roman" w:hAnsi="Times New Roman" w:cs="Times New Roman"/>
          <w:sz w:val="24"/>
          <w:szCs w:val="24"/>
        </w:rPr>
        <w:t>Tuhan memberik</w:t>
      </w:r>
      <w:r w:rsidR="00ED0B62" w:rsidRPr="006634FF">
        <w:rPr>
          <w:rFonts w:ascii="Times New Roman" w:hAnsi="Times New Roman" w:cs="Times New Roman"/>
          <w:sz w:val="24"/>
          <w:szCs w:val="24"/>
        </w:rPr>
        <w:t>an peri</w:t>
      </w:r>
      <w:r w:rsidR="00695586" w:rsidRPr="006634FF">
        <w:rPr>
          <w:rFonts w:ascii="Times New Roman" w:hAnsi="Times New Roman" w:cs="Times New Roman"/>
          <w:sz w:val="24"/>
          <w:szCs w:val="24"/>
        </w:rPr>
        <w:t xml:space="preserve">ntah </w:t>
      </w:r>
      <w:r w:rsidR="00CC7C8B" w:rsidRPr="006634FF">
        <w:rPr>
          <w:rFonts w:ascii="Times New Roman" w:hAnsi="Times New Roman" w:cs="Times New Roman"/>
          <w:sz w:val="24"/>
          <w:szCs w:val="24"/>
        </w:rPr>
        <w:t>untuk saling mengasihi ini wujud dari keinginan Tuhan bahwa orang percaya wajib dan harus menjadi terang dan garam ( Matius 5 : 13-16) K</w:t>
      </w:r>
      <w:r w:rsidR="00695586" w:rsidRPr="006634FF">
        <w:rPr>
          <w:rFonts w:ascii="Times New Roman" w:hAnsi="Times New Roman" w:cs="Times New Roman"/>
          <w:sz w:val="24"/>
          <w:szCs w:val="24"/>
        </w:rPr>
        <w:t>asih yang tanpa syarat dapa</w:t>
      </w:r>
      <w:r w:rsidR="00CC7C8B" w:rsidRPr="006634FF">
        <w:rPr>
          <w:rFonts w:ascii="Times New Roman" w:hAnsi="Times New Roman" w:cs="Times New Roman"/>
          <w:sz w:val="24"/>
          <w:szCs w:val="24"/>
        </w:rPr>
        <w:t xml:space="preserve">t diterapkan oleh orang percaya sebagai wujud mengasihi Tuhan dan sebagai ketaatan orang percaya dalam melakukan kebenaran Firman Tuhan. Kasih yang tulus bagi sesama terlebih bagi musuh </w:t>
      </w:r>
      <w:r w:rsidR="00695586" w:rsidRPr="006634FF">
        <w:rPr>
          <w:rFonts w:ascii="Times New Roman" w:hAnsi="Times New Roman" w:cs="Times New Roman"/>
          <w:sz w:val="24"/>
          <w:szCs w:val="24"/>
        </w:rPr>
        <w:t xml:space="preserve"> </w:t>
      </w:r>
      <w:r w:rsidR="00CC7C8B" w:rsidRPr="006634FF">
        <w:rPr>
          <w:rFonts w:ascii="Times New Roman" w:hAnsi="Times New Roman" w:cs="Times New Roman"/>
          <w:sz w:val="24"/>
          <w:szCs w:val="24"/>
        </w:rPr>
        <w:t xml:space="preserve"> adalah dasar dimana Tuhan dipermuliakan dalam seluruh kehidupan orang percaya.  </w:t>
      </w:r>
    </w:p>
    <w:p w14:paraId="285421A3" w14:textId="77777777" w:rsidR="00223D7B" w:rsidRPr="006634FF" w:rsidRDefault="00223D7B" w:rsidP="00DF0DD4">
      <w:pPr>
        <w:spacing w:after="0" w:line="25" w:lineRule="atLeast"/>
        <w:rPr>
          <w:rFonts w:ascii="Times New Roman" w:hAnsi="Times New Roman" w:cs="Times New Roman"/>
          <w:b/>
          <w:sz w:val="24"/>
          <w:szCs w:val="24"/>
        </w:rPr>
      </w:pPr>
    </w:p>
    <w:p w14:paraId="3E9B30DF" w14:textId="17FED646" w:rsidR="00C86588" w:rsidRPr="006634FF" w:rsidRDefault="00310836" w:rsidP="00DF0DD4">
      <w:pPr>
        <w:spacing w:after="0" w:line="25" w:lineRule="atLeast"/>
        <w:rPr>
          <w:rFonts w:ascii="Times New Roman" w:hAnsi="Times New Roman" w:cs="Times New Roman"/>
          <w:b/>
          <w:sz w:val="24"/>
          <w:szCs w:val="24"/>
        </w:rPr>
      </w:pPr>
      <w:r w:rsidRPr="006634FF">
        <w:rPr>
          <w:rFonts w:ascii="Times New Roman" w:hAnsi="Times New Roman" w:cs="Times New Roman"/>
          <w:b/>
          <w:sz w:val="24"/>
          <w:szCs w:val="24"/>
        </w:rPr>
        <w:t xml:space="preserve">MENELADANI </w:t>
      </w:r>
      <w:r w:rsidR="00CA3AAC">
        <w:rPr>
          <w:rFonts w:ascii="Times New Roman" w:hAnsi="Times New Roman" w:cs="Times New Roman"/>
          <w:b/>
          <w:sz w:val="24"/>
          <w:szCs w:val="24"/>
          <w:lang w:val="en-US"/>
        </w:rPr>
        <w:t xml:space="preserve">SIFAT </w:t>
      </w:r>
      <w:r w:rsidR="00E02857" w:rsidRPr="006634FF">
        <w:rPr>
          <w:rFonts w:ascii="Times New Roman" w:hAnsi="Times New Roman" w:cs="Times New Roman"/>
          <w:b/>
          <w:sz w:val="24"/>
          <w:szCs w:val="24"/>
        </w:rPr>
        <w:t xml:space="preserve">YESUS </w:t>
      </w:r>
      <w:r w:rsidR="001431BA" w:rsidRPr="006634FF">
        <w:rPr>
          <w:rFonts w:ascii="Times New Roman" w:hAnsi="Times New Roman" w:cs="Times New Roman"/>
          <w:b/>
          <w:sz w:val="24"/>
          <w:szCs w:val="24"/>
        </w:rPr>
        <w:t xml:space="preserve"> </w:t>
      </w:r>
      <w:r w:rsidR="00687487" w:rsidRPr="006634FF">
        <w:rPr>
          <w:rFonts w:ascii="Times New Roman" w:hAnsi="Times New Roman" w:cs="Times New Roman"/>
          <w:b/>
          <w:sz w:val="24"/>
          <w:szCs w:val="24"/>
        </w:rPr>
        <w:t>MENJADI PELAKU FIRMAN.</w:t>
      </w:r>
    </w:p>
    <w:p w14:paraId="62AEBFDD" w14:textId="77777777" w:rsidR="00AB76B1" w:rsidRPr="006634FF" w:rsidRDefault="00AB76B1" w:rsidP="00DF0DD4">
      <w:pPr>
        <w:pStyle w:val="p6"/>
        <w:spacing w:before="0" w:beforeAutospacing="0" w:after="0" w:afterAutospacing="0" w:line="25" w:lineRule="atLeast"/>
        <w:ind w:firstLine="720"/>
      </w:pPr>
    </w:p>
    <w:p w14:paraId="65036DDB" w14:textId="77777777" w:rsidR="001431BA" w:rsidRPr="006634FF" w:rsidRDefault="000B39A0" w:rsidP="00DF0DD4">
      <w:pPr>
        <w:pStyle w:val="p6"/>
        <w:spacing w:before="0" w:beforeAutospacing="0" w:after="0" w:afterAutospacing="0" w:line="25" w:lineRule="atLeast"/>
        <w:ind w:firstLine="720"/>
      </w:pPr>
      <w:r w:rsidRPr="006634FF">
        <w:lastRenderedPageBreak/>
        <w:t>Selama</w:t>
      </w:r>
      <w:r w:rsidR="00EA26EA" w:rsidRPr="006634FF">
        <w:t xml:space="preserve"> masa </w:t>
      </w:r>
      <w:r w:rsidRPr="006634FF">
        <w:t>pelayanannya</w:t>
      </w:r>
      <w:r w:rsidR="00EA26EA" w:rsidRPr="006634FF">
        <w:t xml:space="preserve"> dibumi</w:t>
      </w:r>
      <w:r w:rsidR="00756468" w:rsidRPr="006634FF">
        <w:t xml:space="preserve"> Yesus sering diperhadapkan dengan perbedaan pandangan ajaran agama maupun pertikaian antar suku</w:t>
      </w:r>
      <w:r w:rsidR="00EA26EA" w:rsidRPr="006634FF">
        <w:t>,</w:t>
      </w:r>
      <w:r w:rsidR="00756468" w:rsidRPr="006634FF">
        <w:t xml:space="preserve"> Salah satu yang</w:t>
      </w:r>
      <w:r w:rsidR="00EA26EA" w:rsidRPr="006634FF">
        <w:t xml:space="preserve"> Yesus </w:t>
      </w:r>
      <w:r w:rsidR="00756468" w:rsidRPr="006634FF">
        <w:t xml:space="preserve">lihat dan </w:t>
      </w:r>
      <w:r w:rsidR="00B5512D" w:rsidRPr="006634FF">
        <w:t>rasakan ada sentimen kebencian diantara Orang Yahudi dan Orang Samaria</w:t>
      </w:r>
      <w:r w:rsidR="00756468" w:rsidRPr="006634FF">
        <w:t xml:space="preserve">. Yesus </w:t>
      </w:r>
      <w:r w:rsidR="00585AE5" w:rsidRPr="006634FF">
        <w:t xml:space="preserve">menjadi saksi </w:t>
      </w:r>
      <w:r w:rsidR="00216342" w:rsidRPr="006634FF">
        <w:t xml:space="preserve"> </w:t>
      </w:r>
      <w:r w:rsidR="00756468" w:rsidRPr="006634FF">
        <w:t xml:space="preserve">dari </w:t>
      </w:r>
      <w:r w:rsidR="00216342" w:rsidRPr="006634FF">
        <w:t xml:space="preserve">keadaan </w:t>
      </w:r>
      <w:r w:rsidR="00585AE5" w:rsidRPr="006634FF">
        <w:t>di</w:t>
      </w:r>
      <w:r w:rsidR="00756468" w:rsidRPr="006634FF">
        <w:t>sekitarNya. I</w:t>
      </w:r>
      <w:r w:rsidR="00585AE5" w:rsidRPr="006634FF">
        <w:t>ntoleransi</w:t>
      </w:r>
      <w:r w:rsidR="004D2A72" w:rsidRPr="006634FF">
        <w:t xml:space="preserve"> bangsa Romawi kepada orang Y</w:t>
      </w:r>
      <w:r w:rsidR="00756468" w:rsidRPr="006634FF">
        <w:t>ahudi juga meli</w:t>
      </w:r>
      <w:r w:rsidR="00C34DDD" w:rsidRPr="006634FF">
        <w:t>b</w:t>
      </w:r>
      <w:r w:rsidR="00E337D8" w:rsidRPr="006634FF">
        <w:t xml:space="preserve">atkan ranah sosial dan politik, </w:t>
      </w:r>
      <w:r w:rsidR="004D2A72" w:rsidRPr="006634FF">
        <w:t xml:space="preserve">akibatnya terlalu tingginya pajak yang harus dibayarkan kepada pemerintah Romawi memicu disintegrasi sosial secara intern antar penduduk Yahudi dan kekaisaran Roma. </w:t>
      </w:r>
      <w:r w:rsidR="008218FE" w:rsidRPr="006634FF">
        <w:t>P</w:t>
      </w:r>
      <w:r w:rsidR="00E337D8" w:rsidRPr="006634FF">
        <w:t>erbedaan ajaran antara Saduki dan Farisi dan terlebih p</w:t>
      </w:r>
      <w:r w:rsidR="00325C8C" w:rsidRPr="006634FF">
        <w:t xml:space="preserve">erbedaan tempat penyembahan dan isi hukum Taurat nomor sepuluh, </w:t>
      </w:r>
      <w:r w:rsidR="00CC75B2" w:rsidRPr="006634FF">
        <w:t xml:space="preserve">memicu konflik identitas dan mempengaruhi masyarakat horizontal secara regenerasi sehingga  </w:t>
      </w:r>
      <w:r w:rsidR="00325C8C" w:rsidRPr="006634FF">
        <w:t>keadaan yang memaksa kerukunan menjadi tidak baik</w:t>
      </w:r>
      <w:r w:rsidR="00991AD5" w:rsidRPr="006634FF">
        <w:t>,</w:t>
      </w:r>
      <w:r w:rsidR="008218FE" w:rsidRPr="006634FF">
        <w:t xml:space="preserve"> antara orang Yahudi dan orang Samaria,</w:t>
      </w:r>
      <w:r w:rsidR="00D56E6E" w:rsidRPr="006634FF">
        <w:t xml:space="preserve"> bahkan Yohanes menulis orang Y</w:t>
      </w:r>
      <w:r w:rsidR="00991AD5" w:rsidRPr="006634FF">
        <w:t>ahudi tidak berhubungan dengan orang Samaria</w:t>
      </w:r>
      <w:r w:rsidRPr="006634FF">
        <w:t xml:space="preserve"> (Yohanes 4:9</w:t>
      </w:r>
      <w:r w:rsidR="00325C8C" w:rsidRPr="006634FF">
        <w:t>).</w:t>
      </w:r>
      <w:r w:rsidR="00991AD5" w:rsidRPr="006634FF">
        <w:t xml:space="preserve"> </w:t>
      </w:r>
    </w:p>
    <w:p w14:paraId="4F9A4BF7" w14:textId="57DA1AD1" w:rsidR="00EE6BB7" w:rsidRPr="006634FF" w:rsidRDefault="00991AD5" w:rsidP="00DF0DD4">
      <w:pPr>
        <w:pStyle w:val="p6"/>
        <w:spacing w:before="0" w:beforeAutospacing="0" w:after="0" w:afterAutospacing="0" w:line="25" w:lineRule="atLeast"/>
        <w:ind w:firstLine="720"/>
      </w:pPr>
      <w:r w:rsidRPr="006634FF">
        <w:t>Ketidak sukaan akan ajaran atau nilai yang dibawa seseorang dalam menebarkan kebaikan pun juga di diskriminasi seperti yang dialami dalam pelayanan Yesus</w:t>
      </w:r>
      <w:r w:rsidR="009C35E3" w:rsidRPr="006634FF">
        <w:t xml:space="preserve"> ketika bertemu dengan Zakheus</w:t>
      </w:r>
      <w:r w:rsidRPr="006634FF">
        <w:t xml:space="preserve">. </w:t>
      </w:r>
      <w:r w:rsidR="009C35E3" w:rsidRPr="006634FF">
        <w:t>Yeus d</w:t>
      </w:r>
      <w:r w:rsidR="001431BA" w:rsidRPr="006634FF">
        <w:t xml:space="preserve">imata </w:t>
      </w:r>
      <w:r w:rsidR="009C35E3" w:rsidRPr="006634FF">
        <w:t xml:space="preserve">oleh </w:t>
      </w:r>
      <w:r w:rsidR="001431BA" w:rsidRPr="006634FF">
        <w:t>orang yang tidak menyukainya</w:t>
      </w:r>
      <w:r w:rsidR="009C35E3" w:rsidRPr="006634FF">
        <w:t xml:space="preserve"> dengan cibiran</w:t>
      </w:r>
      <w:r w:rsidR="000B39A0" w:rsidRPr="006634FF">
        <w:t xml:space="preserve">, ”Ia menerima orang-orang berdosa dan makan bersama-sama dengan mereka.” (Lukas 15:2) </w:t>
      </w:r>
      <w:r w:rsidRPr="006634FF">
        <w:t xml:space="preserve">Namun </w:t>
      </w:r>
      <w:r w:rsidR="000B39A0" w:rsidRPr="006634FF">
        <w:t xml:space="preserve">Yesus </w:t>
      </w:r>
      <w:r w:rsidR="00325C8C" w:rsidRPr="006634FF">
        <w:t>m</w:t>
      </w:r>
      <w:r w:rsidR="009C35E3" w:rsidRPr="006634FF">
        <w:t>emiliki karakter dan sifat Ilahi.</w:t>
      </w:r>
      <w:r w:rsidR="00325C8C" w:rsidRPr="006634FF">
        <w:t xml:space="preserve"> Ia </w:t>
      </w:r>
      <w:r w:rsidR="009C35E3" w:rsidRPr="006634FF">
        <w:t xml:space="preserve">sadar harus menyelamatkan orang berdosa tetapi Yesus juga harus memberi ajaran kepada yang mencibirNya. Hati Yesus yang </w:t>
      </w:r>
      <w:r w:rsidR="001431BA" w:rsidRPr="006634FF">
        <w:t xml:space="preserve">peduli </w:t>
      </w:r>
      <w:r w:rsidRPr="006634FF">
        <w:t xml:space="preserve">dan toleran </w:t>
      </w:r>
      <w:r w:rsidR="009C35E3" w:rsidRPr="006634FF">
        <w:t>seperti yang diungkapkan Kitab Suci</w:t>
      </w:r>
      <w:r w:rsidRPr="006634FF">
        <w:t xml:space="preserve"> Ia </w:t>
      </w:r>
      <w:r w:rsidR="000B39A0" w:rsidRPr="006634FF">
        <w:t>datang bukan untuk menghakimi,</w:t>
      </w:r>
      <w:r w:rsidR="00325C8C" w:rsidRPr="006634FF">
        <w:t xml:space="preserve"> dan mencari yang benar namun </w:t>
      </w:r>
      <w:r w:rsidR="000B39A0" w:rsidRPr="006634FF">
        <w:t xml:space="preserve">untuk menyembuhkan mereka </w:t>
      </w:r>
      <w:r w:rsidR="00325C8C" w:rsidRPr="006634FF">
        <w:t xml:space="preserve">yang terluka, </w:t>
      </w:r>
      <w:r w:rsidRPr="006634FF">
        <w:t xml:space="preserve">baik secara rohani maupun jasmani. Pelayanan yang dilakukan Yesus mengacu kepada kasih, terlebih Ia </w:t>
      </w:r>
      <w:r w:rsidR="00325C8C" w:rsidRPr="006634FF">
        <w:t>memberikan kepada mereka pengharapan</w:t>
      </w:r>
      <w:r w:rsidRPr="006634FF">
        <w:t>a akibatnya</w:t>
      </w:r>
      <w:r w:rsidR="001431BA" w:rsidRPr="006634FF">
        <w:t xml:space="preserve"> Pelayanan yang berdampak da</w:t>
      </w:r>
      <w:r w:rsidR="00BD1329" w:rsidRPr="006634FF">
        <w:t>ri kekuatan belas kasihan atau k</w:t>
      </w:r>
      <w:r w:rsidR="001431BA" w:rsidRPr="006634FF">
        <w:t xml:space="preserve">asih Yesus kepada </w:t>
      </w:r>
      <w:r w:rsidR="00DA1E14" w:rsidRPr="006634FF">
        <w:t xml:space="preserve">sesama </w:t>
      </w:r>
      <w:r w:rsidR="00EE6BB7" w:rsidRPr="006634FF">
        <w:t>(Markus 6 : 34)</w:t>
      </w:r>
      <w:r w:rsidR="001431BA" w:rsidRPr="006634FF">
        <w:t xml:space="preserve">. </w:t>
      </w:r>
      <w:r w:rsidRPr="006634FF">
        <w:t xml:space="preserve">Sejatinya </w:t>
      </w:r>
      <w:r w:rsidR="00EE6BB7" w:rsidRPr="006634FF">
        <w:t xml:space="preserve">Ia memiliki </w:t>
      </w:r>
      <w:r w:rsidRPr="006634FF">
        <w:t xml:space="preserve">fondasi pelayanan </w:t>
      </w:r>
      <w:r w:rsidR="009C35E3" w:rsidRPr="006634FF">
        <w:t xml:space="preserve">yang berdampak bagi semua </w:t>
      </w:r>
      <w:r w:rsidRPr="006634FF">
        <w:t>yaitu</w:t>
      </w:r>
      <w:r w:rsidR="009C35E3" w:rsidRPr="006634FF">
        <w:t xml:space="preserve"> kasih untuk dapat </w:t>
      </w:r>
      <w:r w:rsidR="00EE6BB7" w:rsidRPr="006634FF">
        <w:t xml:space="preserve">menjadi terang dan membawa kelepasan. </w:t>
      </w:r>
      <w:r w:rsidRPr="006634FF">
        <w:t xml:space="preserve">Dasar inilah yang memotivasi Yesus untuk mengasihi sesama, mengasihi pemimpin bangsa dan juga </w:t>
      </w:r>
      <w:r w:rsidR="009C35E3" w:rsidRPr="006634FF">
        <w:t>t</w:t>
      </w:r>
      <w:r w:rsidR="00945A7C" w:rsidRPr="006634FF">
        <w:t xml:space="preserve">eladan </w:t>
      </w:r>
      <w:r w:rsidRPr="006634FF">
        <w:t xml:space="preserve">Yesus </w:t>
      </w:r>
      <w:r w:rsidR="009C35E3" w:rsidRPr="006634FF">
        <w:t>ini memberikan nilai p</w:t>
      </w:r>
      <w:r w:rsidR="00945A7C" w:rsidRPr="006634FF">
        <w:t>ositif terhadap kerukunan dalam masyarakat majemuk.</w:t>
      </w:r>
    </w:p>
    <w:p w14:paraId="6D6121AA" w14:textId="5C1DC875" w:rsidR="006A7ACB" w:rsidRPr="003B3B8C" w:rsidRDefault="000B39A0" w:rsidP="00DF0DD4">
      <w:pPr>
        <w:pStyle w:val="p6"/>
        <w:spacing w:before="0" w:beforeAutospacing="0" w:after="0" w:afterAutospacing="0" w:line="25" w:lineRule="atLeast"/>
        <w:ind w:firstLine="720"/>
        <w:rPr>
          <w:lang w:val="en-US"/>
        </w:rPr>
      </w:pPr>
      <w:r w:rsidRPr="006634FF">
        <w:t xml:space="preserve">Sebagai </w:t>
      </w:r>
      <w:r w:rsidR="00945A7C" w:rsidRPr="006634FF">
        <w:t xml:space="preserve">teladan dalam bersikap toleran, </w:t>
      </w:r>
      <w:r w:rsidR="00236736" w:rsidRPr="006634FF">
        <w:t>p</w:t>
      </w:r>
      <w:r w:rsidR="00497C08" w:rsidRPr="006634FF">
        <w:t>elayanan yang Yesus kerjakan</w:t>
      </w:r>
      <w:r w:rsidR="00E73D00" w:rsidRPr="006634FF">
        <w:t xml:space="preserve"> </w:t>
      </w:r>
      <w:r w:rsidR="00CF70E4" w:rsidRPr="006634FF">
        <w:t>hari demi hari</w:t>
      </w:r>
      <w:r w:rsidR="001C47AA" w:rsidRPr="006634FF">
        <w:t xml:space="preserve"> yang </w:t>
      </w:r>
      <w:r w:rsidR="00497C08" w:rsidRPr="006634FF">
        <w:t>sel</w:t>
      </w:r>
      <w:r w:rsidR="00E73D00" w:rsidRPr="006634FF">
        <w:t>alu bertemu</w:t>
      </w:r>
      <w:r w:rsidR="00CF70E4" w:rsidRPr="006634FF">
        <w:t xml:space="preserve"> dan berhubungan dengan orang yang</w:t>
      </w:r>
      <w:r w:rsidR="00DA1E14" w:rsidRPr="006634FF">
        <w:t xml:space="preserve"> berbeda keyakinan atau </w:t>
      </w:r>
      <w:r w:rsidR="00CF70E4" w:rsidRPr="006634FF">
        <w:t>alir</w:t>
      </w:r>
      <w:r w:rsidR="001C47AA" w:rsidRPr="006634FF">
        <w:t xml:space="preserve">an baik aliran </w:t>
      </w:r>
      <w:r w:rsidR="00EC4FE1" w:rsidRPr="006634FF">
        <w:t>Yahudi, S</w:t>
      </w:r>
      <w:r w:rsidR="00CF70E4" w:rsidRPr="006634FF">
        <w:t xml:space="preserve">aduki maupun Herodian, juga </w:t>
      </w:r>
      <w:r w:rsidR="00EC4FE1" w:rsidRPr="006634FF">
        <w:t xml:space="preserve">berhadapan dengan para orang-orang Romawi dalam pandangan helenisme. </w:t>
      </w:r>
      <w:r w:rsidR="00E73D00" w:rsidRPr="006634FF">
        <w:t>Yesus</w:t>
      </w:r>
      <w:r w:rsidR="00FA47E4" w:rsidRPr="006634FF">
        <w:t xml:space="preserve"> juga </w:t>
      </w:r>
      <w:r w:rsidR="00E73D00" w:rsidRPr="006634FF">
        <w:t xml:space="preserve">bertemu dengan </w:t>
      </w:r>
      <w:r w:rsidR="00CE1855" w:rsidRPr="006634FF">
        <w:t xml:space="preserve"> orang-orang </w:t>
      </w:r>
      <w:r w:rsidR="00945A7C" w:rsidRPr="006634FF">
        <w:t xml:space="preserve"> Samaria. Tidak membuatnya terhasut dan menjadi pribadi yang kejam ketika Ia mengalami diskriminasi, intimidasi maupun intoleransi.</w:t>
      </w:r>
      <w:r w:rsidR="001C47AA" w:rsidRPr="006634FF">
        <w:t xml:space="preserve"> Sikap intoleransi dan kekerasan yang Yesus alami dibuktikan dengan pernyataan yang sungguh mulia di atas kayu salib “Yesus berkata: "Ya  Bapa, ampunilah mereka, sebab mereka tidak tahu apa yang mereka perbuat. (Lukas 23: 34)</w:t>
      </w:r>
      <w:r w:rsidR="0098781A" w:rsidRPr="006634FF">
        <w:t>.</w:t>
      </w:r>
      <w:r w:rsidR="001C47AA" w:rsidRPr="006634FF">
        <w:t xml:space="preserve"> </w:t>
      </w:r>
      <w:r w:rsidR="0098781A" w:rsidRPr="006634FF">
        <w:t xml:space="preserve">Rasul </w:t>
      </w:r>
      <w:r w:rsidR="001C47AA" w:rsidRPr="006634FF">
        <w:t>P</w:t>
      </w:r>
      <w:r w:rsidR="00C76F94" w:rsidRPr="006634FF">
        <w:t xml:space="preserve">aulus dalam </w:t>
      </w:r>
      <w:r w:rsidR="00DE6A34" w:rsidRPr="006634FF">
        <w:t xml:space="preserve"> Kolose 3:14 </w:t>
      </w:r>
      <w:r w:rsidR="00C76F94" w:rsidRPr="006634FF">
        <w:t>“Dan di atas semuanya itu: kenakanlah kasih, sebagai pengikat yang mempersatukan dan menyempurnakan.”</w:t>
      </w:r>
      <w:r w:rsidR="00F35BD2" w:rsidRPr="006634FF">
        <w:t xml:space="preserve"> Memberikan arahan supaya setiap manusi</w:t>
      </w:r>
      <w:r w:rsidR="006A7ACB" w:rsidRPr="006634FF">
        <w:t>a harus mengenakan kasih sebagai</w:t>
      </w:r>
      <w:r w:rsidR="00F35BD2" w:rsidRPr="006634FF">
        <w:t xml:space="preserve"> pengikat supaya mempersatukan. Senada dengan tulisan paulus di </w:t>
      </w:r>
      <w:r w:rsidR="00507278" w:rsidRPr="006634FF">
        <w:t xml:space="preserve"> </w:t>
      </w:r>
      <w:r w:rsidR="00F35BD2" w:rsidRPr="006634FF">
        <w:rPr>
          <w:rStyle w:val="Strong"/>
          <w:b w:val="0"/>
        </w:rPr>
        <w:t>Efesus 4:2</w:t>
      </w:r>
      <w:r w:rsidR="00F35BD2" w:rsidRPr="006634FF">
        <w:rPr>
          <w:rStyle w:val="Strong"/>
        </w:rPr>
        <w:t xml:space="preserve"> </w:t>
      </w:r>
      <w:r w:rsidR="00F35BD2" w:rsidRPr="006634FF">
        <w:t>Hendaklah kamu selalu rendah hati, lemah lembut, dan sabar. Tunjukkanlah kasihmu dalam hal saling membantu.”</w:t>
      </w:r>
      <w:r w:rsidR="006A7ACB" w:rsidRPr="006634FF">
        <w:t xml:space="preserve"> </w:t>
      </w:r>
      <w:r w:rsidR="003B3B8C">
        <w:t>Maka berdasarkan fungsi dan eksistensi Yesus Kristus sebagai finalisasi kepenuhan Allah, maka Yesus Kristus menjadi sumber kasih karunia, sehingga hanya dalam Dia, kasih karunia Allah dapat diterima, bukan yang lain</w:t>
      </w:r>
      <w:r w:rsidR="003B3B8C">
        <w:rPr>
          <w:lang w:val="en-US"/>
        </w:rPr>
        <w:t>,</w:t>
      </w:r>
      <w:r w:rsidR="003B3B8C">
        <w:rPr>
          <w:rStyle w:val="FootnoteReference"/>
          <w:lang w:val="en-US"/>
        </w:rPr>
        <w:footnoteReference w:id="25"/>
      </w:r>
      <w:r w:rsidR="003B3B8C">
        <w:rPr>
          <w:lang w:val="en-US"/>
        </w:rPr>
        <w:t xml:space="preserve"> </w:t>
      </w:r>
      <w:proofErr w:type="spellStart"/>
      <w:r w:rsidR="003B3B8C">
        <w:rPr>
          <w:lang w:val="en-US"/>
        </w:rPr>
        <w:lastRenderedPageBreak/>
        <w:t>sehingga</w:t>
      </w:r>
      <w:proofErr w:type="spellEnd"/>
      <w:r w:rsidR="003B3B8C">
        <w:rPr>
          <w:lang w:val="en-US"/>
        </w:rPr>
        <w:t xml:space="preserve"> </w:t>
      </w:r>
      <w:proofErr w:type="spellStart"/>
      <w:r w:rsidR="003B3B8C">
        <w:rPr>
          <w:lang w:val="en-US"/>
        </w:rPr>
        <w:t>setiap</w:t>
      </w:r>
      <w:proofErr w:type="spellEnd"/>
      <w:r w:rsidR="003B3B8C">
        <w:rPr>
          <w:lang w:val="en-US"/>
        </w:rPr>
        <w:t xml:space="preserve"> orang </w:t>
      </w:r>
      <w:proofErr w:type="spellStart"/>
      <w:r w:rsidR="003B3B8C">
        <w:rPr>
          <w:lang w:val="en-US"/>
        </w:rPr>
        <w:t>percaya</w:t>
      </w:r>
      <w:proofErr w:type="spellEnd"/>
      <w:r w:rsidR="003B3B8C">
        <w:rPr>
          <w:lang w:val="en-US"/>
        </w:rPr>
        <w:t xml:space="preserve"> </w:t>
      </w:r>
      <w:proofErr w:type="spellStart"/>
      <w:r w:rsidR="003B3B8C">
        <w:rPr>
          <w:lang w:val="en-US"/>
        </w:rPr>
        <w:t>mampu</w:t>
      </w:r>
      <w:proofErr w:type="spellEnd"/>
      <w:r w:rsidR="003B3B8C">
        <w:rPr>
          <w:lang w:val="en-US"/>
        </w:rPr>
        <w:t xml:space="preserve"> </w:t>
      </w:r>
      <w:proofErr w:type="spellStart"/>
      <w:r w:rsidR="003B3B8C">
        <w:rPr>
          <w:lang w:val="en-US"/>
        </w:rPr>
        <w:t>menjadi</w:t>
      </w:r>
      <w:proofErr w:type="spellEnd"/>
      <w:r w:rsidR="003B3B8C">
        <w:rPr>
          <w:lang w:val="en-US"/>
        </w:rPr>
        <w:t xml:space="preserve"> </w:t>
      </w:r>
      <w:proofErr w:type="spellStart"/>
      <w:r w:rsidR="003B3B8C">
        <w:rPr>
          <w:lang w:val="en-US"/>
        </w:rPr>
        <w:t>agen</w:t>
      </w:r>
      <w:proofErr w:type="spellEnd"/>
      <w:r w:rsidR="003B3B8C">
        <w:rPr>
          <w:lang w:val="en-US"/>
        </w:rPr>
        <w:t xml:space="preserve"> </w:t>
      </w:r>
      <w:proofErr w:type="spellStart"/>
      <w:r w:rsidR="003B3B8C">
        <w:rPr>
          <w:lang w:val="en-US"/>
        </w:rPr>
        <w:t>dalam</w:t>
      </w:r>
      <w:proofErr w:type="spellEnd"/>
      <w:r w:rsidR="003B3B8C">
        <w:rPr>
          <w:lang w:val="en-US"/>
        </w:rPr>
        <w:t xml:space="preserve"> </w:t>
      </w:r>
      <w:proofErr w:type="spellStart"/>
      <w:r w:rsidR="003B3B8C">
        <w:rPr>
          <w:lang w:val="en-US"/>
        </w:rPr>
        <w:t>mengaplikasikan</w:t>
      </w:r>
      <w:proofErr w:type="spellEnd"/>
      <w:r w:rsidR="003B3B8C">
        <w:rPr>
          <w:lang w:val="en-US"/>
        </w:rPr>
        <w:t xml:space="preserve"> </w:t>
      </w:r>
      <w:proofErr w:type="spellStart"/>
      <w:r w:rsidR="003B3B8C">
        <w:rPr>
          <w:lang w:val="en-US"/>
        </w:rPr>
        <w:t>konsep</w:t>
      </w:r>
      <w:proofErr w:type="spellEnd"/>
      <w:r w:rsidR="003B3B8C">
        <w:rPr>
          <w:lang w:val="en-US"/>
        </w:rPr>
        <w:t xml:space="preserve"> </w:t>
      </w:r>
      <w:proofErr w:type="spellStart"/>
      <w:r w:rsidR="003B3B8C">
        <w:rPr>
          <w:lang w:val="en-US"/>
        </w:rPr>
        <w:t>kasih</w:t>
      </w:r>
      <w:proofErr w:type="spellEnd"/>
      <w:r w:rsidR="003B3B8C">
        <w:rPr>
          <w:lang w:val="en-US"/>
        </w:rPr>
        <w:t xml:space="preserve"> </w:t>
      </w:r>
      <w:proofErr w:type="spellStart"/>
      <w:r w:rsidR="003B3B8C">
        <w:rPr>
          <w:lang w:val="en-US"/>
        </w:rPr>
        <w:t>ini</w:t>
      </w:r>
      <w:proofErr w:type="spellEnd"/>
      <w:r w:rsidR="003B3B8C">
        <w:rPr>
          <w:lang w:val="en-US"/>
        </w:rPr>
        <w:t>.</w:t>
      </w:r>
    </w:p>
    <w:p w14:paraId="425555EB" w14:textId="1D807965" w:rsidR="00086703" w:rsidRPr="006634FF" w:rsidRDefault="006A7ACB" w:rsidP="00A935E7">
      <w:pPr>
        <w:pStyle w:val="p6"/>
        <w:spacing w:before="0" w:beforeAutospacing="0" w:after="0" w:afterAutospacing="0" w:line="25" w:lineRule="atLeast"/>
        <w:ind w:firstLine="720"/>
      </w:pPr>
      <w:r w:rsidRPr="006634FF">
        <w:t>Begitu juga deskripsi Paulus di Roma (</w:t>
      </w:r>
      <w:r w:rsidRPr="006634FF">
        <w:rPr>
          <w:rStyle w:val="Strong"/>
          <w:b w:val="0"/>
        </w:rPr>
        <w:t xml:space="preserve">Roma 15:5) Tuhan saja yang mengarunikan Kerukunan </w:t>
      </w:r>
      <w:r w:rsidR="00086703" w:rsidRPr="006634FF">
        <w:rPr>
          <w:rStyle w:val="Strong"/>
          <w:b w:val="0"/>
        </w:rPr>
        <w:t>yang diberikan namun juga Paulus memberikan nasihat supaya orang percaya melakukan yang baik bagi sesama (</w:t>
      </w:r>
      <w:r w:rsidR="00A81814" w:rsidRPr="006634FF">
        <w:rPr>
          <w:bCs/>
        </w:rPr>
        <w:t>Roma 12:9</w:t>
      </w:r>
      <w:r w:rsidR="00086703" w:rsidRPr="006634FF">
        <w:rPr>
          <w:bCs/>
        </w:rPr>
        <w:t xml:space="preserve">). </w:t>
      </w:r>
      <w:r w:rsidR="00B274AE" w:rsidRPr="006634FF">
        <w:t>Seharusnya sebagai orang percaya dalam kehidupan bermasyarakat menerapkan apa</w:t>
      </w:r>
      <w:r w:rsidR="00086703" w:rsidRPr="006634FF">
        <w:t xml:space="preserve"> yang telah diperintahkan Tuhan. Lukas memberikan nasihat yang tepat bagi orang yang memusuhi “ </w:t>
      </w:r>
      <w:r w:rsidR="00B274AE" w:rsidRPr="006634FF">
        <w:t>Mintalah berkat bagi orang yang mengutuk kamu dan berdoalah bagi orang yang mencaci kamu (Luk</w:t>
      </w:r>
      <w:r w:rsidR="00086703" w:rsidRPr="006634FF">
        <w:t>as</w:t>
      </w:r>
      <w:r w:rsidR="00B274AE" w:rsidRPr="006634FF">
        <w:t xml:space="preserve"> 6:28). </w:t>
      </w:r>
      <w:r w:rsidR="00086703" w:rsidRPr="006634FF">
        <w:t xml:space="preserve"> </w:t>
      </w:r>
      <w:r w:rsidR="00B274AE" w:rsidRPr="006634FF">
        <w:t>Injil matius memberikan deskripsi</w:t>
      </w:r>
      <w:r w:rsidR="00086703" w:rsidRPr="006634FF">
        <w:t xml:space="preserve"> dengan kalimat a</w:t>
      </w:r>
      <w:r w:rsidR="00B274AE" w:rsidRPr="006634FF">
        <w:t xml:space="preserve">niaya yang diterima baik verbal maupun fisik terlebih aniaya psikis. Kenyataan yang harus di </w:t>
      </w:r>
      <w:r w:rsidR="00664DFF" w:rsidRPr="006634FF">
        <w:t xml:space="preserve">lakukan dan di </w:t>
      </w:r>
      <w:r w:rsidR="00086703" w:rsidRPr="006634FF">
        <w:t xml:space="preserve">aplikatifkan </w:t>
      </w:r>
      <w:r w:rsidR="00B274AE" w:rsidRPr="006634FF">
        <w:t xml:space="preserve">sebagai </w:t>
      </w:r>
      <w:r w:rsidR="00664DFF" w:rsidRPr="006634FF">
        <w:t xml:space="preserve">ketaatan </w:t>
      </w:r>
      <w:r w:rsidR="00B274AE" w:rsidRPr="006634FF">
        <w:t>orang percaya untuk memberikan doanya bagi or</w:t>
      </w:r>
      <w:r w:rsidR="00086703" w:rsidRPr="006634FF">
        <w:t>ang yang menganiaya,</w:t>
      </w:r>
      <w:r w:rsidR="00B274AE" w:rsidRPr="006634FF">
        <w:t xml:space="preserve"> mendiskriminasi</w:t>
      </w:r>
      <w:r w:rsidR="00086703" w:rsidRPr="006634FF">
        <w:t xml:space="preserve"> terlebih merujuk intoleransi.</w:t>
      </w:r>
      <w:r w:rsidR="00A935E7">
        <w:rPr>
          <w:lang w:val="en-US"/>
        </w:rPr>
        <w:t xml:space="preserve"> </w:t>
      </w:r>
      <w:proofErr w:type="spellStart"/>
      <w:r w:rsidR="00A935E7">
        <w:rPr>
          <w:lang w:val="en-US"/>
        </w:rPr>
        <w:t>Karena</w:t>
      </w:r>
      <w:proofErr w:type="spellEnd"/>
      <w:r w:rsidR="00A935E7">
        <w:rPr>
          <w:lang w:val="en-US"/>
        </w:rPr>
        <w:t xml:space="preserve"> </w:t>
      </w:r>
      <w:proofErr w:type="spellStart"/>
      <w:r w:rsidR="00A935E7">
        <w:rPr>
          <w:lang w:val="en-US"/>
        </w:rPr>
        <w:t>seharusnya</w:t>
      </w:r>
      <w:proofErr w:type="spellEnd"/>
      <w:r w:rsidR="00A935E7">
        <w:rPr>
          <w:lang w:val="en-US"/>
        </w:rPr>
        <w:t xml:space="preserve"> </w:t>
      </w:r>
      <w:proofErr w:type="spellStart"/>
      <w:r w:rsidR="00A935E7">
        <w:rPr>
          <w:lang w:val="en-US"/>
        </w:rPr>
        <w:t>kekristenan</w:t>
      </w:r>
      <w:proofErr w:type="spellEnd"/>
      <w:r w:rsidR="00A935E7">
        <w:rPr>
          <w:lang w:val="en-US"/>
        </w:rPr>
        <w:t xml:space="preserve"> </w:t>
      </w:r>
      <w:r w:rsidR="00A935E7">
        <w:t xml:space="preserve"> dituntut untuk menjelaskan dirinya sebagai terang dan garam dunia kepada penganut agama lain dalam semangat kerukunan dan pluralisme.</w:t>
      </w:r>
      <w:r w:rsidR="00566216">
        <w:rPr>
          <w:rStyle w:val="FootnoteReference"/>
        </w:rPr>
        <w:footnoteReference w:id="26"/>
      </w:r>
    </w:p>
    <w:p w14:paraId="5ECDE638" w14:textId="4730BC06" w:rsidR="00B274AE" w:rsidRPr="00991157" w:rsidRDefault="00664DFF" w:rsidP="00DF0DD4">
      <w:pPr>
        <w:spacing w:after="0" w:line="25" w:lineRule="atLeast"/>
        <w:ind w:firstLine="720"/>
        <w:rPr>
          <w:rFonts w:ascii="Times New Roman" w:hAnsi="Times New Roman" w:cs="Times New Roman"/>
          <w:sz w:val="24"/>
          <w:szCs w:val="24"/>
          <w:lang w:val="en-US"/>
        </w:rPr>
      </w:pPr>
      <w:r w:rsidRPr="006634FF">
        <w:rPr>
          <w:rFonts w:ascii="Times New Roman" w:eastAsia="Times New Roman" w:hAnsi="Times New Roman" w:cs="Times New Roman"/>
          <w:sz w:val="24"/>
          <w:szCs w:val="24"/>
          <w:lang w:eastAsia="id-ID"/>
        </w:rPr>
        <w:t xml:space="preserve"> </w:t>
      </w:r>
      <w:r w:rsidR="00B274AE" w:rsidRPr="006634FF">
        <w:rPr>
          <w:rFonts w:ascii="Times New Roman" w:eastAsia="Times New Roman" w:hAnsi="Times New Roman" w:cs="Times New Roman"/>
          <w:sz w:val="24"/>
          <w:szCs w:val="24"/>
          <w:lang w:eastAsia="id-ID"/>
        </w:rPr>
        <w:t>Rasul Paulus menuliskan kepada jemaat di Roma untuk memberkati mereka dan jangan mengutukui “Berkatilah siapa yang menganiaya kamu dan jangan mengutuki (Roma 12:14).</w:t>
      </w:r>
      <w:r w:rsidR="00086703" w:rsidRPr="006634FF">
        <w:rPr>
          <w:rFonts w:ascii="Times New Roman" w:eastAsia="Times New Roman" w:hAnsi="Times New Roman" w:cs="Times New Roman"/>
          <w:sz w:val="24"/>
          <w:szCs w:val="24"/>
          <w:lang w:eastAsia="id-ID"/>
        </w:rPr>
        <w:t xml:space="preserve"> </w:t>
      </w:r>
      <w:r w:rsidR="00B274AE" w:rsidRPr="006634FF">
        <w:rPr>
          <w:rFonts w:ascii="Times New Roman" w:eastAsia="Times New Roman" w:hAnsi="Times New Roman" w:cs="Times New Roman"/>
          <w:sz w:val="24"/>
          <w:szCs w:val="24"/>
          <w:lang w:eastAsia="id-ID"/>
        </w:rPr>
        <w:t>Ajaran Yesus kristus terhadap kerukunan dikaitkan erat terlebih dahulu tentang mengasihi sesama atau mengas</w:t>
      </w:r>
      <w:r w:rsidR="00485DFE" w:rsidRPr="006634FF">
        <w:rPr>
          <w:rFonts w:ascii="Times New Roman" w:eastAsia="Times New Roman" w:hAnsi="Times New Roman" w:cs="Times New Roman"/>
          <w:sz w:val="24"/>
          <w:szCs w:val="24"/>
          <w:lang w:eastAsia="id-ID"/>
        </w:rPr>
        <w:t>ihi pribadi lepas pribadi</w:t>
      </w:r>
      <w:r w:rsidR="00860877" w:rsidRPr="006634FF">
        <w:rPr>
          <w:rFonts w:ascii="Times New Roman" w:eastAsia="Times New Roman" w:hAnsi="Times New Roman" w:cs="Times New Roman"/>
          <w:sz w:val="24"/>
          <w:szCs w:val="24"/>
          <w:lang w:eastAsia="id-ID"/>
        </w:rPr>
        <w:t xml:space="preserve"> sebagai wujud dasar dari pelaku firman Tuhan</w:t>
      </w:r>
      <w:r w:rsidR="00485DFE" w:rsidRPr="006634FF">
        <w:rPr>
          <w:rFonts w:ascii="Times New Roman" w:eastAsia="Times New Roman" w:hAnsi="Times New Roman" w:cs="Times New Roman"/>
          <w:sz w:val="24"/>
          <w:szCs w:val="24"/>
          <w:lang w:eastAsia="id-ID"/>
        </w:rPr>
        <w:t>. S</w:t>
      </w:r>
      <w:r w:rsidR="00B274AE" w:rsidRPr="006634FF">
        <w:rPr>
          <w:rFonts w:ascii="Times New Roman" w:eastAsia="Times New Roman" w:hAnsi="Times New Roman" w:cs="Times New Roman"/>
          <w:sz w:val="24"/>
          <w:szCs w:val="24"/>
          <w:lang w:eastAsia="id-ID"/>
        </w:rPr>
        <w:t>aling m</w:t>
      </w:r>
      <w:r w:rsidR="00485DFE" w:rsidRPr="006634FF">
        <w:rPr>
          <w:rFonts w:ascii="Times New Roman" w:eastAsia="Times New Roman" w:hAnsi="Times New Roman" w:cs="Times New Roman"/>
          <w:sz w:val="24"/>
          <w:szCs w:val="24"/>
          <w:lang w:eastAsia="id-ID"/>
        </w:rPr>
        <w:t>engasihi dan menghormati dapat di t</w:t>
      </w:r>
      <w:r w:rsidR="00B274AE" w:rsidRPr="006634FF">
        <w:rPr>
          <w:rFonts w:ascii="Times New Roman" w:eastAsia="Times New Roman" w:hAnsi="Times New Roman" w:cs="Times New Roman"/>
          <w:sz w:val="24"/>
          <w:szCs w:val="24"/>
          <w:lang w:eastAsia="id-ID"/>
        </w:rPr>
        <w:t xml:space="preserve">erapkan </w:t>
      </w:r>
      <w:r w:rsidR="00485DFE" w:rsidRPr="006634FF">
        <w:rPr>
          <w:rFonts w:ascii="Times New Roman" w:eastAsia="Times New Roman" w:hAnsi="Times New Roman" w:cs="Times New Roman"/>
          <w:sz w:val="24"/>
          <w:szCs w:val="24"/>
          <w:lang w:eastAsia="id-ID"/>
        </w:rPr>
        <w:t xml:space="preserve">dalam </w:t>
      </w:r>
      <w:r w:rsidR="00B274AE" w:rsidRPr="006634FF">
        <w:rPr>
          <w:rFonts w:ascii="Times New Roman" w:eastAsia="Times New Roman" w:hAnsi="Times New Roman" w:cs="Times New Roman"/>
          <w:sz w:val="24"/>
          <w:szCs w:val="24"/>
          <w:lang w:eastAsia="id-ID"/>
        </w:rPr>
        <w:t xml:space="preserve">kebersamaan dan </w:t>
      </w:r>
      <w:r w:rsidR="00485DFE" w:rsidRPr="006634FF">
        <w:rPr>
          <w:rFonts w:ascii="Times New Roman" w:eastAsia="Times New Roman" w:hAnsi="Times New Roman" w:cs="Times New Roman"/>
          <w:sz w:val="24"/>
          <w:szCs w:val="24"/>
          <w:lang w:eastAsia="id-ID"/>
        </w:rPr>
        <w:t xml:space="preserve">sebagai bentuk </w:t>
      </w:r>
      <w:r w:rsidR="00B274AE" w:rsidRPr="006634FF">
        <w:rPr>
          <w:rFonts w:ascii="Times New Roman" w:eastAsia="Times New Roman" w:hAnsi="Times New Roman" w:cs="Times New Roman"/>
          <w:sz w:val="24"/>
          <w:szCs w:val="24"/>
          <w:lang w:eastAsia="id-ID"/>
        </w:rPr>
        <w:t>kepercayaan diri untuk dihargai dan dihormati sehingga pembekalan dan ajaran Yesu</w:t>
      </w:r>
      <w:r w:rsidR="0082328A" w:rsidRPr="006634FF">
        <w:rPr>
          <w:rFonts w:ascii="Times New Roman" w:eastAsia="Times New Roman" w:hAnsi="Times New Roman" w:cs="Times New Roman"/>
          <w:sz w:val="24"/>
          <w:szCs w:val="24"/>
          <w:lang w:eastAsia="id-ID"/>
        </w:rPr>
        <w:t>s</w:t>
      </w:r>
      <w:r w:rsidR="00860877" w:rsidRPr="006634FF">
        <w:rPr>
          <w:rFonts w:ascii="Times New Roman" w:eastAsia="Times New Roman" w:hAnsi="Times New Roman" w:cs="Times New Roman"/>
          <w:sz w:val="24"/>
          <w:szCs w:val="24"/>
          <w:lang w:eastAsia="id-ID"/>
        </w:rPr>
        <w:t xml:space="preserve"> ini sebagai fondasi</w:t>
      </w:r>
      <w:r w:rsidR="00B274AE" w:rsidRPr="006634FF">
        <w:rPr>
          <w:rFonts w:ascii="Times New Roman" w:eastAsia="Times New Roman" w:hAnsi="Times New Roman" w:cs="Times New Roman"/>
          <w:sz w:val="24"/>
          <w:szCs w:val="24"/>
          <w:lang w:eastAsia="id-ID"/>
        </w:rPr>
        <w:t xml:space="preserve"> menjalani </w:t>
      </w:r>
      <w:r w:rsidR="00B274AE" w:rsidRPr="006634FF">
        <w:rPr>
          <w:rFonts w:ascii="Times New Roman" w:hAnsi="Times New Roman" w:cs="Times New Roman"/>
          <w:sz w:val="24"/>
          <w:szCs w:val="24"/>
        </w:rPr>
        <w:t>hidup dalam kerukunan antar umat beragama, antar suku, antar golongan, antar bahasa  sebagaimana diucapkan oleh Yesus: “Segala sesuatu yang kamu kehendaki supaya orang berbuat kepadamu, perbuatlah juga demikian kepada mereka” (Matius: 7: 12). Juga dikatakan: Kasihanilah sesamamu manusia seperti dirimu sendiri, ini merupakan perintah yang mencakup hukum yang terutama dan utama yang diajarkan oleh Yesus (Matius: 22: 39) Hal senada juga telah diucapkan oleh Rasul Paulus: “Janganlah membalas kejahatan dengan kejahatan, lakukanlah apa yang baik bagi orang lain” (Roma: 12: 17). Lebih jauh, bukan sekedar d</w:t>
      </w:r>
      <w:r w:rsidR="00485DFE" w:rsidRPr="006634FF">
        <w:rPr>
          <w:rFonts w:ascii="Times New Roman" w:hAnsi="Times New Roman" w:cs="Times New Roman"/>
          <w:sz w:val="24"/>
          <w:szCs w:val="24"/>
        </w:rPr>
        <w:t>ijelaskan tentang bagaimana orang percaya harus mengasihi musuh, mendoakan, memberkati dan lebih memilih untuk menjangkau jiwanya untuk keselamatan mereka. Orang percaya diajar untuk tidak memilih dalam mengaplikasikan Kasih kepada sesama dan bila hal itu di</w:t>
      </w:r>
      <w:r w:rsidR="00B274AE" w:rsidRPr="006634FF">
        <w:rPr>
          <w:rFonts w:ascii="Times New Roman" w:hAnsi="Times New Roman" w:cs="Times New Roman"/>
          <w:sz w:val="24"/>
          <w:szCs w:val="24"/>
        </w:rPr>
        <w:t>la</w:t>
      </w:r>
      <w:r w:rsidR="00485DFE" w:rsidRPr="006634FF">
        <w:rPr>
          <w:rFonts w:ascii="Times New Roman" w:hAnsi="Times New Roman" w:cs="Times New Roman"/>
          <w:sz w:val="24"/>
          <w:szCs w:val="24"/>
        </w:rPr>
        <w:t>kukan maka menjadi sia-sia dan tak meneladani sikap dan karamter Tuhan Yesus. M</w:t>
      </w:r>
      <w:r w:rsidR="00B274AE" w:rsidRPr="006634FF">
        <w:rPr>
          <w:rFonts w:ascii="Times New Roman" w:hAnsi="Times New Roman" w:cs="Times New Roman"/>
          <w:sz w:val="24"/>
          <w:szCs w:val="24"/>
        </w:rPr>
        <w:t>eneladani Yesus yang telah menunjukkan kasih-Nya bagi kita orang berdosa</w:t>
      </w:r>
      <w:r w:rsidR="00485DFE" w:rsidRPr="006634FF">
        <w:rPr>
          <w:rFonts w:ascii="Times New Roman" w:hAnsi="Times New Roman" w:cs="Times New Roman"/>
          <w:sz w:val="24"/>
          <w:szCs w:val="24"/>
        </w:rPr>
        <w:t xml:space="preserve"> </w:t>
      </w:r>
      <w:r w:rsidR="00485DFE" w:rsidRPr="00694320">
        <w:rPr>
          <w:rFonts w:ascii="Times New Roman" w:hAnsi="Times New Roman" w:cs="Times New Roman"/>
          <w:sz w:val="24"/>
          <w:szCs w:val="24"/>
        </w:rPr>
        <w:t xml:space="preserve">menjadi acuan dan refleksi yang positif terhadap segala bentuk intimidasi,diskriminasi maupun intoleransi Dan menjadikan </w:t>
      </w:r>
      <w:r w:rsidR="00B274AE" w:rsidRPr="00694320">
        <w:rPr>
          <w:rFonts w:ascii="Times New Roman" w:hAnsi="Times New Roman" w:cs="Times New Roman"/>
          <w:sz w:val="24"/>
          <w:szCs w:val="24"/>
        </w:rPr>
        <w:t>Kristus</w:t>
      </w:r>
      <w:r w:rsidR="00485DFE" w:rsidRPr="00694320">
        <w:rPr>
          <w:rFonts w:ascii="Times New Roman" w:hAnsi="Times New Roman" w:cs="Times New Roman"/>
          <w:sz w:val="24"/>
          <w:szCs w:val="24"/>
        </w:rPr>
        <w:t xml:space="preserve"> yang telah mati bagi orang percaya dan memperdamiakan manusia dengan Allah, adalah semangat yang menyala-nyala dalam membawa pesan kerukunan dalam bingkai kasih Allah dalam masya</w:t>
      </w:r>
      <w:r w:rsidR="00694320">
        <w:rPr>
          <w:rFonts w:ascii="Times New Roman" w:hAnsi="Times New Roman" w:cs="Times New Roman"/>
          <w:sz w:val="24"/>
          <w:szCs w:val="24"/>
        </w:rPr>
        <w:t xml:space="preserve">rakat mejemuk dan multikultural. Sehingga </w:t>
      </w:r>
      <w:r w:rsidR="00694320">
        <w:rPr>
          <w:rFonts w:ascii="Times New Roman" w:hAnsi="Times New Roman" w:cs="Times New Roman"/>
          <w:sz w:val="24"/>
          <w:szCs w:val="24"/>
          <w:lang w:val="en-US"/>
        </w:rPr>
        <w:t>k</w:t>
      </w:r>
      <w:r w:rsidR="00604521" w:rsidRPr="00694320">
        <w:rPr>
          <w:rFonts w:ascii="Times New Roman" w:hAnsi="Times New Roman" w:cs="Times New Roman"/>
          <w:sz w:val="24"/>
          <w:szCs w:val="24"/>
        </w:rPr>
        <w:t>eruk</w:t>
      </w:r>
      <w:r w:rsidR="00694320">
        <w:rPr>
          <w:rFonts w:ascii="Times New Roman" w:hAnsi="Times New Roman" w:cs="Times New Roman"/>
          <w:sz w:val="24"/>
          <w:szCs w:val="24"/>
        </w:rPr>
        <w:t>unan umat beragama, toleransi</w:t>
      </w:r>
      <w:r w:rsidR="00604521" w:rsidRPr="00694320">
        <w:rPr>
          <w:rFonts w:ascii="Times New Roman" w:hAnsi="Times New Roman" w:cs="Times New Roman"/>
          <w:sz w:val="24"/>
          <w:szCs w:val="24"/>
        </w:rPr>
        <w:t xml:space="preserve"> membuka diri dalam bingkai persaudaraan. Bila pemaknaan ini dijadikan pegangan, maka " toleransi " </w:t>
      </w:r>
      <w:r w:rsidR="00604521" w:rsidRPr="00991157">
        <w:rPr>
          <w:rFonts w:ascii="Times New Roman" w:hAnsi="Times New Roman" w:cs="Times New Roman"/>
          <w:sz w:val="24"/>
          <w:szCs w:val="24"/>
        </w:rPr>
        <w:t>dan " kerukunan " adalah sesuatu yang ideal dan didambakan oleh masyarakat manusia.</w:t>
      </w:r>
      <w:r w:rsidR="00991157" w:rsidRPr="00991157">
        <w:rPr>
          <w:rFonts w:ascii="Times New Roman" w:hAnsi="Times New Roman" w:cs="Times New Roman"/>
          <w:sz w:val="24"/>
          <w:szCs w:val="24"/>
          <w:lang w:val="en-US"/>
        </w:rPr>
        <w:t xml:space="preserve"> Dan </w:t>
      </w:r>
      <w:proofErr w:type="spellStart"/>
      <w:r w:rsidR="00991157" w:rsidRPr="00991157">
        <w:rPr>
          <w:rFonts w:ascii="Times New Roman" w:hAnsi="Times New Roman" w:cs="Times New Roman"/>
          <w:sz w:val="24"/>
          <w:szCs w:val="24"/>
          <w:lang w:val="en-US"/>
        </w:rPr>
        <w:t>kerukunan</w:t>
      </w:r>
      <w:proofErr w:type="spellEnd"/>
      <w:r w:rsidR="00991157" w:rsidRPr="00991157">
        <w:rPr>
          <w:rFonts w:ascii="Times New Roman" w:hAnsi="Times New Roman" w:cs="Times New Roman"/>
          <w:sz w:val="24"/>
          <w:szCs w:val="24"/>
          <w:lang w:val="en-US"/>
        </w:rPr>
        <w:t xml:space="preserve"> </w:t>
      </w:r>
      <w:proofErr w:type="spellStart"/>
      <w:r w:rsidR="00991157" w:rsidRPr="00991157">
        <w:rPr>
          <w:rFonts w:ascii="Times New Roman" w:hAnsi="Times New Roman" w:cs="Times New Roman"/>
          <w:sz w:val="24"/>
          <w:szCs w:val="24"/>
          <w:lang w:val="en-US"/>
        </w:rPr>
        <w:t>itu</w:t>
      </w:r>
      <w:proofErr w:type="spellEnd"/>
      <w:r w:rsidR="00991157" w:rsidRPr="00991157">
        <w:rPr>
          <w:rFonts w:ascii="Times New Roman" w:hAnsi="Times New Roman" w:cs="Times New Roman"/>
          <w:sz w:val="24"/>
          <w:szCs w:val="24"/>
          <w:lang w:val="en-US"/>
        </w:rPr>
        <w:t xml:space="preserve"> </w:t>
      </w:r>
      <w:proofErr w:type="spellStart"/>
      <w:r w:rsidR="00991157" w:rsidRPr="00991157">
        <w:rPr>
          <w:rFonts w:ascii="Times New Roman" w:hAnsi="Times New Roman" w:cs="Times New Roman"/>
          <w:sz w:val="24"/>
          <w:szCs w:val="24"/>
          <w:lang w:val="en-US"/>
        </w:rPr>
        <w:t>menjadi</w:t>
      </w:r>
      <w:proofErr w:type="spellEnd"/>
      <w:r w:rsidR="00991157" w:rsidRPr="00991157">
        <w:rPr>
          <w:rFonts w:ascii="Times New Roman" w:hAnsi="Times New Roman" w:cs="Times New Roman"/>
          <w:sz w:val="24"/>
          <w:szCs w:val="24"/>
          <w:lang w:val="en-US"/>
        </w:rPr>
        <w:t xml:space="preserve"> </w:t>
      </w:r>
      <w:proofErr w:type="spellStart"/>
      <w:r w:rsidR="00991157" w:rsidRPr="00991157">
        <w:rPr>
          <w:rFonts w:ascii="Times New Roman" w:hAnsi="Times New Roman" w:cs="Times New Roman"/>
          <w:sz w:val="24"/>
          <w:szCs w:val="24"/>
          <w:lang w:val="en-US"/>
        </w:rPr>
        <w:t>bagian</w:t>
      </w:r>
      <w:proofErr w:type="spellEnd"/>
      <w:r w:rsidR="00991157" w:rsidRPr="00991157">
        <w:rPr>
          <w:rFonts w:ascii="Times New Roman" w:hAnsi="Times New Roman" w:cs="Times New Roman"/>
          <w:sz w:val="24"/>
          <w:szCs w:val="24"/>
          <w:lang w:val="en-US"/>
        </w:rPr>
        <w:t xml:space="preserve"> </w:t>
      </w:r>
      <w:proofErr w:type="spellStart"/>
      <w:r w:rsidR="00991157" w:rsidRPr="00991157">
        <w:rPr>
          <w:rFonts w:ascii="Times New Roman" w:hAnsi="Times New Roman" w:cs="Times New Roman"/>
          <w:sz w:val="24"/>
          <w:szCs w:val="24"/>
          <w:lang w:val="en-US"/>
        </w:rPr>
        <w:t>untuk</w:t>
      </w:r>
      <w:proofErr w:type="spellEnd"/>
      <w:r w:rsidR="00991157" w:rsidRPr="00991157">
        <w:rPr>
          <w:rFonts w:ascii="Times New Roman" w:hAnsi="Times New Roman" w:cs="Times New Roman"/>
          <w:sz w:val="24"/>
          <w:szCs w:val="24"/>
          <w:lang w:val="en-US"/>
        </w:rPr>
        <w:t xml:space="preserve"> </w:t>
      </w:r>
      <w:r w:rsidR="00991157" w:rsidRPr="00991157">
        <w:rPr>
          <w:rFonts w:ascii="Times New Roman" w:hAnsi="Times New Roman" w:cs="Times New Roman"/>
          <w:sz w:val="24"/>
          <w:szCs w:val="24"/>
        </w:rPr>
        <w:t xml:space="preserve">mencegah terjadinya konflik SARA antar umat beragama juga diperlukan toleransi yang antar umat beragama yang dibangun oleh sejumlah masyarakat yang memiliki </w:t>
      </w:r>
      <w:r w:rsidR="00991157" w:rsidRPr="00991157">
        <w:rPr>
          <w:rFonts w:ascii="Times New Roman" w:hAnsi="Times New Roman" w:cs="Times New Roman"/>
          <w:sz w:val="24"/>
          <w:szCs w:val="24"/>
        </w:rPr>
        <w:lastRenderedPageBreak/>
        <w:t>kepribadian yang luhur, sopan, santun, dan menghargai bentuk peribadatan antar agama</w:t>
      </w:r>
      <w:r w:rsidR="00991157">
        <w:rPr>
          <w:rStyle w:val="FootnoteReference"/>
          <w:rFonts w:ascii="Times New Roman" w:hAnsi="Times New Roman" w:cs="Times New Roman"/>
          <w:sz w:val="24"/>
          <w:szCs w:val="24"/>
        </w:rPr>
        <w:footnoteReference w:id="27"/>
      </w:r>
    </w:p>
    <w:p w14:paraId="12907D85" w14:textId="77777777" w:rsidR="008B597E" w:rsidRPr="00991157" w:rsidRDefault="008B597E" w:rsidP="00DF0DD4">
      <w:pPr>
        <w:spacing w:after="0" w:line="25" w:lineRule="atLeast"/>
        <w:ind w:firstLine="720"/>
        <w:rPr>
          <w:rFonts w:ascii="Times New Roman" w:hAnsi="Times New Roman" w:cs="Times New Roman"/>
          <w:sz w:val="24"/>
          <w:szCs w:val="24"/>
        </w:rPr>
      </w:pPr>
    </w:p>
    <w:p w14:paraId="1C05E7FC" w14:textId="77777777" w:rsidR="0082328A" w:rsidRPr="006634FF" w:rsidRDefault="0082328A" w:rsidP="00DF0DD4">
      <w:pPr>
        <w:spacing w:after="0" w:line="25" w:lineRule="atLeast"/>
        <w:rPr>
          <w:rFonts w:ascii="Times New Roman" w:hAnsi="Times New Roman" w:cs="Times New Roman"/>
          <w:b/>
          <w:sz w:val="24"/>
          <w:szCs w:val="24"/>
        </w:rPr>
      </w:pPr>
      <w:r w:rsidRPr="006634FF">
        <w:rPr>
          <w:rFonts w:ascii="Times New Roman" w:hAnsi="Times New Roman" w:cs="Times New Roman"/>
          <w:b/>
          <w:sz w:val="24"/>
          <w:szCs w:val="24"/>
        </w:rPr>
        <w:t>KESIMPULAN</w:t>
      </w:r>
    </w:p>
    <w:p w14:paraId="29A168C5" w14:textId="77777777" w:rsidR="00864541" w:rsidRPr="006634FF" w:rsidRDefault="00864541" w:rsidP="00DF0DD4">
      <w:pPr>
        <w:spacing w:after="0" w:line="25" w:lineRule="atLeast"/>
        <w:rPr>
          <w:rFonts w:ascii="Times New Roman" w:hAnsi="Times New Roman" w:cs="Times New Roman"/>
          <w:b/>
          <w:sz w:val="24"/>
          <w:szCs w:val="24"/>
        </w:rPr>
      </w:pPr>
    </w:p>
    <w:p w14:paraId="303D0637" w14:textId="77777777" w:rsidR="00B274AE" w:rsidRPr="006634FF" w:rsidRDefault="00576B54" w:rsidP="00DF0DD4">
      <w:pPr>
        <w:spacing w:after="0" w:line="25" w:lineRule="atLeast"/>
        <w:rPr>
          <w:rFonts w:ascii="Times New Roman" w:hAnsi="Times New Roman" w:cs="Times New Roman"/>
          <w:sz w:val="24"/>
          <w:szCs w:val="24"/>
        </w:rPr>
      </w:pPr>
      <w:r w:rsidRPr="006634FF">
        <w:rPr>
          <w:rFonts w:ascii="Times New Roman" w:hAnsi="Times New Roman" w:cs="Times New Roman"/>
          <w:sz w:val="24"/>
          <w:szCs w:val="24"/>
        </w:rPr>
        <w:t>Kerukunan adalah sebuah faktor p</w:t>
      </w:r>
      <w:r w:rsidR="003070EE" w:rsidRPr="006634FF">
        <w:rPr>
          <w:rFonts w:ascii="Times New Roman" w:hAnsi="Times New Roman" w:cs="Times New Roman"/>
          <w:sz w:val="24"/>
          <w:szCs w:val="24"/>
        </w:rPr>
        <w:t xml:space="preserve">enting dalam kemajemukan bangsa. Tanpa kerukunan maka bangsa akan tercerai berai dan memicu </w:t>
      </w:r>
      <w:r w:rsidR="000F6389" w:rsidRPr="006634FF">
        <w:rPr>
          <w:rFonts w:ascii="Times New Roman" w:hAnsi="Times New Roman" w:cs="Times New Roman"/>
          <w:sz w:val="24"/>
          <w:szCs w:val="24"/>
        </w:rPr>
        <w:t xml:space="preserve">konflik </w:t>
      </w:r>
      <w:r w:rsidR="003070EE" w:rsidRPr="006634FF">
        <w:rPr>
          <w:rFonts w:ascii="Times New Roman" w:hAnsi="Times New Roman" w:cs="Times New Roman"/>
          <w:sz w:val="24"/>
          <w:szCs w:val="24"/>
        </w:rPr>
        <w:t>hubungan ho</w:t>
      </w:r>
      <w:r w:rsidR="006D5E05" w:rsidRPr="006634FF">
        <w:rPr>
          <w:rFonts w:ascii="Times New Roman" w:hAnsi="Times New Roman" w:cs="Times New Roman"/>
          <w:sz w:val="24"/>
          <w:szCs w:val="24"/>
        </w:rPr>
        <w:t>rizontal dalam masyarakat menjadi intoleransi</w:t>
      </w:r>
      <w:r w:rsidR="003070EE" w:rsidRPr="006634FF">
        <w:rPr>
          <w:rFonts w:ascii="Times New Roman" w:hAnsi="Times New Roman" w:cs="Times New Roman"/>
          <w:sz w:val="24"/>
          <w:szCs w:val="24"/>
        </w:rPr>
        <w:t>. Konsep kasih Yesus yang diajarkan untuk mengasihi musuh sejatinya d</w:t>
      </w:r>
      <w:r w:rsidR="006D5E05" w:rsidRPr="006634FF">
        <w:rPr>
          <w:rFonts w:ascii="Times New Roman" w:hAnsi="Times New Roman" w:cs="Times New Roman"/>
          <w:sz w:val="24"/>
          <w:szCs w:val="24"/>
        </w:rPr>
        <w:t>apat membawa perubahan dalam pr</w:t>
      </w:r>
      <w:r w:rsidR="003070EE" w:rsidRPr="006634FF">
        <w:rPr>
          <w:rFonts w:ascii="Times New Roman" w:hAnsi="Times New Roman" w:cs="Times New Roman"/>
          <w:sz w:val="24"/>
          <w:szCs w:val="24"/>
        </w:rPr>
        <w:t>ibadi orang percaya</w:t>
      </w:r>
      <w:r w:rsidR="00AD3D23" w:rsidRPr="006634FF">
        <w:rPr>
          <w:rFonts w:ascii="Times New Roman" w:hAnsi="Times New Roman" w:cs="Times New Roman"/>
          <w:sz w:val="24"/>
          <w:szCs w:val="24"/>
        </w:rPr>
        <w:t xml:space="preserve"> untuk di aplikasikan dalam masyarakat multikultural.</w:t>
      </w:r>
    </w:p>
    <w:p w14:paraId="76AF07F7" w14:textId="0AA06D4E" w:rsidR="00AD3D23" w:rsidRDefault="00AD3D23" w:rsidP="00DF0DD4">
      <w:pPr>
        <w:spacing w:after="0" w:line="25" w:lineRule="atLeast"/>
        <w:ind w:firstLine="720"/>
        <w:rPr>
          <w:rFonts w:ascii="Times New Roman" w:hAnsi="Times New Roman" w:cs="Times New Roman"/>
          <w:sz w:val="24"/>
          <w:szCs w:val="24"/>
        </w:rPr>
      </w:pPr>
      <w:r w:rsidRPr="006634FF">
        <w:rPr>
          <w:rFonts w:ascii="Times New Roman" w:hAnsi="Times New Roman" w:cs="Times New Roman"/>
          <w:sz w:val="24"/>
          <w:szCs w:val="24"/>
        </w:rPr>
        <w:t>Dengan demikian dapat disimpulkan bahwa perintah Yesus tentang mengasihi musuh menjadi dasar dalam segala hubungan dan interaksi dalam bermasyarakat dapat menjadi model (role) bagi orang percaya dalam seluruh masyarakat sosial yang memiliki keanekaragaman multikultural.</w:t>
      </w:r>
    </w:p>
    <w:p w14:paraId="12D8B555" w14:textId="77777777" w:rsidR="00EC4884" w:rsidRPr="006634FF" w:rsidRDefault="00EC4884" w:rsidP="00EE745E">
      <w:pPr>
        <w:spacing w:after="0" w:line="25" w:lineRule="atLeast"/>
        <w:ind w:firstLine="720"/>
        <w:jc w:val="both"/>
        <w:rPr>
          <w:rFonts w:ascii="Times New Roman" w:hAnsi="Times New Roman" w:cs="Times New Roman"/>
          <w:sz w:val="24"/>
          <w:szCs w:val="24"/>
        </w:rPr>
      </w:pPr>
    </w:p>
    <w:p w14:paraId="33D176CF" w14:textId="64EBB5D8" w:rsidR="00DE0FC9" w:rsidRPr="00CC3A5E" w:rsidRDefault="007D5D53" w:rsidP="00CB0BA2">
      <w:pPr>
        <w:spacing w:after="0" w:line="25" w:lineRule="atLeast"/>
        <w:jc w:val="both"/>
        <w:rPr>
          <w:rFonts w:ascii="Times New Roman" w:hAnsi="Times New Roman" w:cs="Times New Roman"/>
          <w:b/>
          <w:sz w:val="24"/>
          <w:szCs w:val="24"/>
          <w:lang w:val="en-US"/>
        </w:rPr>
      </w:pPr>
      <w:r w:rsidRPr="006634FF">
        <w:rPr>
          <w:rFonts w:ascii="Times New Roman" w:hAnsi="Times New Roman" w:cs="Times New Roman"/>
          <w:b/>
          <w:sz w:val="24"/>
          <w:szCs w:val="24"/>
        </w:rPr>
        <w:t>R</w:t>
      </w:r>
      <w:r w:rsidR="00CC3A5E">
        <w:rPr>
          <w:rFonts w:ascii="Times New Roman" w:hAnsi="Times New Roman" w:cs="Times New Roman"/>
          <w:b/>
          <w:sz w:val="24"/>
          <w:szCs w:val="24"/>
          <w:lang w:val="en-US"/>
        </w:rPr>
        <w:t>EFERENSI</w:t>
      </w:r>
    </w:p>
    <w:p w14:paraId="5CB38247" w14:textId="4E1B1C1A" w:rsidR="000B3479" w:rsidRDefault="000B3479" w:rsidP="00CB0BA2">
      <w:pPr>
        <w:spacing w:after="0" w:line="25" w:lineRule="atLeast"/>
        <w:jc w:val="both"/>
        <w:rPr>
          <w:rFonts w:ascii="Times New Roman" w:hAnsi="Times New Roman" w:cs="Times New Roman"/>
          <w:b/>
          <w:sz w:val="24"/>
          <w:szCs w:val="24"/>
        </w:rPr>
      </w:pPr>
    </w:p>
    <w:p w14:paraId="202489F4" w14:textId="287A35C6"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345E66">
        <w:rPr>
          <w:rFonts w:ascii="Times New Roman" w:hAnsi="Times New Roman" w:cs="Times New Roman"/>
          <w:noProof/>
          <w:sz w:val="24"/>
          <w:szCs w:val="24"/>
        </w:rPr>
        <w:t xml:space="preserve">A. A. Yewangoe. </w:t>
      </w:r>
      <w:r w:rsidRPr="00345E66">
        <w:rPr>
          <w:rFonts w:ascii="Times New Roman" w:hAnsi="Times New Roman" w:cs="Times New Roman"/>
          <w:i/>
          <w:iCs/>
          <w:noProof/>
          <w:sz w:val="24"/>
          <w:szCs w:val="24"/>
        </w:rPr>
        <w:t>Agama Dan Kerukunan</w:t>
      </w:r>
      <w:r w:rsidRPr="00345E66">
        <w:rPr>
          <w:rFonts w:ascii="Times New Roman" w:hAnsi="Times New Roman" w:cs="Times New Roman"/>
          <w:noProof/>
          <w:sz w:val="24"/>
          <w:szCs w:val="24"/>
        </w:rPr>
        <w:t>. Jakarta: Gunung Mulia, 2002.</w:t>
      </w:r>
    </w:p>
    <w:p w14:paraId="34CD1CD3"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Arifianto, Yonatan. “Deskripsi Sejarah Konflik Horizontal Orang Yahudi Dan Samaria.” </w:t>
      </w:r>
      <w:r w:rsidRPr="00345E66">
        <w:rPr>
          <w:rFonts w:ascii="Times New Roman" w:hAnsi="Times New Roman" w:cs="Times New Roman"/>
          <w:i/>
          <w:iCs/>
          <w:noProof/>
          <w:sz w:val="24"/>
          <w:szCs w:val="24"/>
        </w:rPr>
        <w:t>PASCA : Jurnal Teologi Dan Pendidikan Agama Kristen</w:t>
      </w:r>
      <w:r w:rsidRPr="00345E66">
        <w:rPr>
          <w:rFonts w:ascii="Times New Roman" w:hAnsi="Times New Roman" w:cs="Times New Roman"/>
          <w:noProof/>
          <w:sz w:val="24"/>
          <w:szCs w:val="24"/>
        </w:rPr>
        <w:t>, 2020. https://doi.org/10.46494/psc.v16i1.73.</w:t>
      </w:r>
    </w:p>
    <w:p w14:paraId="3BD7938F"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 “Deskripsi Sejarah Konflik Horizontal Orang Yahudi Dan Samaria.” </w:t>
      </w:r>
      <w:r w:rsidRPr="00345E66">
        <w:rPr>
          <w:rFonts w:ascii="Times New Roman" w:hAnsi="Times New Roman" w:cs="Times New Roman"/>
          <w:i/>
          <w:iCs/>
          <w:noProof/>
          <w:sz w:val="24"/>
          <w:szCs w:val="24"/>
        </w:rPr>
        <w:t>PASCA : Jurnal Teologi Dan Pendidikan Agama Kristen</w:t>
      </w:r>
      <w:r w:rsidRPr="00345E66">
        <w:rPr>
          <w:rFonts w:ascii="Times New Roman" w:hAnsi="Times New Roman" w:cs="Times New Roman"/>
          <w:noProof/>
          <w:sz w:val="24"/>
          <w:szCs w:val="24"/>
        </w:rPr>
        <w:t xml:space="preserve"> 16, no. 1 (May 29, 2020): 33–39. https://doi.org/10.46494/psc.v16i1.73.</w:t>
      </w:r>
    </w:p>
    <w:p w14:paraId="5844A4AC"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Arifinsyah. “Saidurrahman,( 2018.) Nalar Kerukunan Merawat Keberagaman Bangsa,” n.d.</w:t>
      </w:r>
    </w:p>
    <w:p w14:paraId="5C6E3E83"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Barclay, William. </w:t>
      </w:r>
      <w:r w:rsidRPr="00345E66">
        <w:rPr>
          <w:rFonts w:ascii="Times New Roman" w:hAnsi="Times New Roman" w:cs="Times New Roman"/>
          <w:i/>
          <w:iCs/>
          <w:noProof/>
          <w:sz w:val="24"/>
          <w:szCs w:val="24"/>
        </w:rPr>
        <w:t>Pemahaman Alkitab Setiap Hari Surat Galatia Dan Surat Efesus</w:t>
      </w:r>
      <w:r w:rsidRPr="00345E66">
        <w:rPr>
          <w:rFonts w:ascii="Times New Roman" w:hAnsi="Times New Roman" w:cs="Times New Roman"/>
          <w:noProof/>
          <w:sz w:val="24"/>
          <w:szCs w:val="24"/>
        </w:rPr>
        <w:t>. Jakarta: BPK Gunung Mulia, 2008.</w:t>
      </w:r>
    </w:p>
    <w:p w14:paraId="0C61143D"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Denny, J A. </w:t>
      </w:r>
      <w:r w:rsidRPr="00345E66">
        <w:rPr>
          <w:rFonts w:ascii="Times New Roman" w:hAnsi="Times New Roman" w:cs="Times New Roman"/>
          <w:i/>
          <w:iCs/>
          <w:noProof/>
          <w:sz w:val="24"/>
          <w:szCs w:val="24"/>
        </w:rPr>
        <w:t>Menjadi Indonesia Tanpa Diskriminasi</w:t>
      </w:r>
      <w:r w:rsidRPr="00345E66">
        <w:rPr>
          <w:rFonts w:ascii="Times New Roman" w:hAnsi="Times New Roman" w:cs="Times New Roman"/>
          <w:noProof/>
          <w:sz w:val="24"/>
          <w:szCs w:val="24"/>
        </w:rPr>
        <w:t>. Jakarta: Inspirasi.co, n.d.</w:t>
      </w:r>
    </w:p>
    <w:p w14:paraId="03522A2D"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GEA, IBELALA. “ALLAH MENJADI MANUSIA Sebuah Uraian Teologis.” </w:t>
      </w:r>
      <w:r w:rsidRPr="00345E66">
        <w:rPr>
          <w:rFonts w:ascii="Times New Roman" w:hAnsi="Times New Roman" w:cs="Times New Roman"/>
          <w:i/>
          <w:iCs/>
          <w:noProof/>
          <w:sz w:val="24"/>
          <w:szCs w:val="24"/>
        </w:rPr>
        <w:t>KENOSIS: Jurnal Kajian Teologi</w:t>
      </w:r>
      <w:r w:rsidRPr="00345E66">
        <w:rPr>
          <w:rFonts w:ascii="Times New Roman" w:hAnsi="Times New Roman" w:cs="Times New Roman"/>
          <w:noProof/>
          <w:sz w:val="24"/>
          <w:szCs w:val="24"/>
        </w:rPr>
        <w:t>, 2018. https://doi.org/10.37196/kenosis.v2i2.37.</w:t>
      </w:r>
    </w:p>
    <w:p w14:paraId="0228B4CD"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Halim, Makmur. </w:t>
      </w:r>
      <w:r w:rsidRPr="00345E66">
        <w:rPr>
          <w:rFonts w:ascii="Times New Roman" w:hAnsi="Times New Roman" w:cs="Times New Roman"/>
          <w:i/>
          <w:iCs/>
          <w:noProof/>
          <w:sz w:val="24"/>
          <w:szCs w:val="24"/>
        </w:rPr>
        <w:t>Model-Model Penginjilan Yesus</w:t>
      </w:r>
      <w:r w:rsidRPr="00345E66">
        <w:rPr>
          <w:rFonts w:ascii="Times New Roman" w:hAnsi="Times New Roman" w:cs="Times New Roman"/>
          <w:noProof/>
          <w:sz w:val="24"/>
          <w:szCs w:val="24"/>
        </w:rPr>
        <w:t>. Malang: Gandum Mas, n.d.</w:t>
      </w:r>
    </w:p>
    <w:p w14:paraId="6EACD5A5"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Henry Matthew Commentary, Tafsiran Online. “Henry Matthew Commentary, Tafsiran Online.,” n.d.</w:t>
      </w:r>
    </w:p>
    <w:p w14:paraId="778CFC1E"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Khotimah, Khotimah. “Toleransi Beragama.” </w:t>
      </w:r>
      <w:r w:rsidRPr="00345E66">
        <w:rPr>
          <w:rFonts w:ascii="Times New Roman" w:hAnsi="Times New Roman" w:cs="Times New Roman"/>
          <w:i/>
          <w:iCs/>
          <w:noProof/>
          <w:sz w:val="24"/>
          <w:szCs w:val="24"/>
        </w:rPr>
        <w:t>Jurnal Ushuluddin</w:t>
      </w:r>
      <w:r w:rsidRPr="00345E66">
        <w:rPr>
          <w:rFonts w:ascii="Times New Roman" w:hAnsi="Times New Roman" w:cs="Times New Roman"/>
          <w:noProof/>
          <w:sz w:val="24"/>
          <w:szCs w:val="24"/>
        </w:rPr>
        <w:t>, 2013. https://doi.org/10.24014/JUSH.V20I2.928.</w:t>
      </w:r>
    </w:p>
    <w:p w14:paraId="76B0F3B8"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Mawardi. “Reaktualisasi Kerukunan Antar Umat Beragama Dalam Kemajemukan Sosial.” </w:t>
      </w:r>
      <w:r w:rsidRPr="00345E66">
        <w:rPr>
          <w:rFonts w:ascii="Times New Roman" w:hAnsi="Times New Roman" w:cs="Times New Roman"/>
          <w:i/>
          <w:iCs/>
          <w:noProof/>
          <w:sz w:val="24"/>
          <w:szCs w:val="24"/>
        </w:rPr>
        <w:t>Substantia</w:t>
      </w:r>
      <w:r w:rsidRPr="00345E66">
        <w:rPr>
          <w:rFonts w:ascii="Times New Roman" w:hAnsi="Times New Roman" w:cs="Times New Roman"/>
          <w:noProof/>
          <w:sz w:val="24"/>
          <w:szCs w:val="24"/>
        </w:rPr>
        <w:t>, 2015.</w:t>
      </w:r>
    </w:p>
    <w:p w14:paraId="7D82DE8A"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Munthe, A. </w:t>
      </w:r>
      <w:r w:rsidRPr="00345E66">
        <w:rPr>
          <w:rFonts w:ascii="Times New Roman" w:hAnsi="Times New Roman" w:cs="Times New Roman"/>
          <w:i/>
          <w:iCs/>
          <w:noProof/>
          <w:sz w:val="24"/>
          <w:szCs w:val="24"/>
        </w:rPr>
        <w:t>Firman Hidup 45</w:t>
      </w:r>
      <w:r w:rsidRPr="00345E66">
        <w:rPr>
          <w:rFonts w:ascii="Times New Roman" w:hAnsi="Times New Roman" w:cs="Times New Roman"/>
          <w:noProof/>
          <w:sz w:val="24"/>
          <w:szCs w:val="24"/>
        </w:rPr>
        <w:t>. Jakarta: Gunung Mulia, 2008.</w:t>
      </w:r>
    </w:p>
    <w:p w14:paraId="20A04859"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Nasrullah, Adon. </w:t>
      </w:r>
      <w:r w:rsidRPr="00345E66">
        <w:rPr>
          <w:rFonts w:ascii="Times New Roman" w:hAnsi="Times New Roman" w:cs="Times New Roman"/>
          <w:i/>
          <w:iCs/>
          <w:noProof/>
          <w:sz w:val="24"/>
          <w:szCs w:val="24"/>
        </w:rPr>
        <w:t>Agama Dan Konflik Sosial Studi Kerukunan Umat Beragama, Radikalisme Dan Konflik Antarumat Beragama</w:t>
      </w:r>
      <w:r w:rsidRPr="00345E66">
        <w:rPr>
          <w:rFonts w:ascii="Times New Roman" w:hAnsi="Times New Roman" w:cs="Times New Roman"/>
          <w:noProof/>
          <w:sz w:val="24"/>
          <w:szCs w:val="24"/>
        </w:rPr>
        <w:t>. Bandung: CV.Pustaka Setia, 2015.</w:t>
      </w:r>
    </w:p>
    <w:p w14:paraId="40044DAE"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Orieti, Daeli Dorkas, and Sonny Eli. Zaluchu. “Analisis Fenomenologi Deskriptif Terhadap Panggilan Iman Kristen Untuk Kerukunan Antar Umat Beragama Di Indonesia.” </w:t>
      </w:r>
      <w:r w:rsidRPr="00345E66">
        <w:rPr>
          <w:rFonts w:ascii="Times New Roman" w:hAnsi="Times New Roman" w:cs="Times New Roman"/>
          <w:i/>
          <w:iCs/>
          <w:noProof/>
          <w:sz w:val="24"/>
          <w:szCs w:val="24"/>
        </w:rPr>
        <w:t>JURNAL SUNDERMANN</w:t>
      </w:r>
      <w:r w:rsidRPr="00345E66">
        <w:rPr>
          <w:rFonts w:ascii="Times New Roman" w:hAnsi="Times New Roman" w:cs="Times New Roman"/>
          <w:noProof/>
          <w:sz w:val="24"/>
          <w:szCs w:val="24"/>
        </w:rPr>
        <w:t xml:space="preserve">, 2019. </w:t>
      </w:r>
      <w:r w:rsidRPr="00345E66">
        <w:rPr>
          <w:rFonts w:ascii="Times New Roman" w:hAnsi="Times New Roman" w:cs="Times New Roman"/>
          <w:noProof/>
          <w:sz w:val="24"/>
          <w:szCs w:val="24"/>
        </w:rPr>
        <w:lastRenderedPageBreak/>
        <w:t>https://doi.org/https://doi.org/10.36588/sundermann.vlil.27.</w:t>
      </w:r>
    </w:p>
    <w:p w14:paraId="0024F3C4"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Ranoh, Ayub. </w:t>
      </w:r>
      <w:r w:rsidRPr="00345E66">
        <w:rPr>
          <w:rFonts w:ascii="Times New Roman" w:hAnsi="Times New Roman" w:cs="Times New Roman"/>
          <w:i/>
          <w:iCs/>
          <w:noProof/>
          <w:sz w:val="24"/>
          <w:szCs w:val="24"/>
        </w:rPr>
        <w:t>Kepemimpinan Kharismatik</w:t>
      </w:r>
      <w:r w:rsidRPr="00345E66">
        <w:rPr>
          <w:rFonts w:ascii="Times New Roman" w:hAnsi="Times New Roman" w:cs="Times New Roman"/>
          <w:noProof/>
          <w:sz w:val="24"/>
          <w:szCs w:val="24"/>
        </w:rPr>
        <w:t>. Jakarta: BPK Gunung Mulia, 2006.</w:t>
      </w:r>
    </w:p>
    <w:p w14:paraId="24A85ABB"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Sairin, Weinata. “Kerukunan Umat Beragama Pilar Utama Kerukunan Berbangsa: Butir-Butir Pemikiran,” 2002.</w:t>
      </w:r>
    </w:p>
    <w:p w14:paraId="69AD7812"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 </w:t>
      </w:r>
      <w:r w:rsidRPr="00345E66">
        <w:rPr>
          <w:rFonts w:ascii="Times New Roman" w:hAnsi="Times New Roman" w:cs="Times New Roman"/>
          <w:i/>
          <w:iCs/>
          <w:noProof/>
          <w:sz w:val="24"/>
          <w:szCs w:val="24"/>
        </w:rPr>
        <w:t>Visi Gereja Memasuki Milenium Baru</w:t>
      </w:r>
      <w:r w:rsidRPr="00345E66">
        <w:rPr>
          <w:rFonts w:ascii="Times New Roman" w:hAnsi="Times New Roman" w:cs="Times New Roman"/>
          <w:noProof/>
          <w:sz w:val="24"/>
          <w:szCs w:val="24"/>
        </w:rPr>
        <w:t>. Jakarta: BPK Gunung Mulia, 2002.</w:t>
      </w:r>
    </w:p>
    <w:p w14:paraId="3EE44559"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Siri, Hasnani, and Musyarif. “Caerul Mundzir, Kerukunan Umat Beragama Di Kabupaten,” 2019.</w:t>
      </w:r>
    </w:p>
    <w:p w14:paraId="56453601"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“Tafsiran Alkitab Wycliffe,Malang: Gandum Mas,” 2001.</w:t>
      </w:r>
    </w:p>
    <w:p w14:paraId="3835B9ED"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Teologi, Jurnal, Yonatan Alex Arifianto, and Joseph Christ Santo. “Angelion” 1, no. 1 (2020): 1–14.</w:t>
      </w:r>
    </w:p>
    <w:p w14:paraId="002A92B7"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szCs w:val="24"/>
        </w:rPr>
      </w:pPr>
      <w:r w:rsidRPr="00345E66">
        <w:rPr>
          <w:rFonts w:ascii="Times New Roman" w:hAnsi="Times New Roman" w:cs="Times New Roman"/>
          <w:noProof/>
          <w:sz w:val="24"/>
          <w:szCs w:val="24"/>
        </w:rPr>
        <w:t xml:space="preserve">Wycliffe, Tafsiran Alkitab. </w:t>
      </w:r>
      <w:r w:rsidRPr="00345E66">
        <w:rPr>
          <w:rFonts w:ascii="Times New Roman" w:hAnsi="Times New Roman" w:cs="Times New Roman"/>
          <w:i/>
          <w:iCs/>
          <w:noProof/>
          <w:sz w:val="24"/>
          <w:szCs w:val="24"/>
        </w:rPr>
        <w:t>No Title</w:t>
      </w:r>
      <w:r w:rsidRPr="00345E66">
        <w:rPr>
          <w:rFonts w:ascii="Times New Roman" w:hAnsi="Times New Roman" w:cs="Times New Roman"/>
          <w:noProof/>
          <w:sz w:val="24"/>
          <w:szCs w:val="24"/>
        </w:rPr>
        <w:t>. Malang: Gandum Mas, n.d.</w:t>
      </w:r>
    </w:p>
    <w:p w14:paraId="7C4B333E" w14:textId="77777777" w:rsidR="00345E66" w:rsidRPr="00345E66" w:rsidRDefault="00345E66" w:rsidP="00345E66">
      <w:pPr>
        <w:widowControl w:val="0"/>
        <w:autoSpaceDE w:val="0"/>
        <w:autoSpaceDN w:val="0"/>
        <w:adjustRightInd w:val="0"/>
        <w:spacing w:after="0" w:line="240" w:lineRule="atLeast"/>
        <w:ind w:left="480" w:hanging="480"/>
        <w:rPr>
          <w:rFonts w:ascii="Times New Roman" w:hAnsi="Times New Roman" w:cs="Times New Roman"/>
          <w:noProof/>
          <w:sz w:val="24"/>
        </w:rPr>
      </w:pPr>
      <w:r w:rsidRPr="00345E66">
        <w:rPr>
          <w:rFonts w:ascii="Times New Roman" w:hAnsi="Times New Roman" w:cs="Times New Roman"/>
          <w:noProof/>
          <w:sz w:val="24"/>
          <w:szCs w:val="24"/>
        </w:rPr>
        <w:t xml:space="preserve">Zaluchu, Sonny Eli. “Strategi Penelitian Kualitatif Dan Kuantitatif Di Dalam Penelitian Agama.” </w:t>
      </w:r>
      <w:r w:rsidRPr="00345E66">
        <w:rPr>
          <w:rFonts w:ascii="Times New Roman" w:hAnsi="Times New Roman" w:cs="Times New Roman"/>
          <w:i/>
          <w:iCs/>
          <w:noProof/>
          <w:sz w:val="24"/>
          <w:szCs w:val="24"/>
        </w:rPr>
        <w:t>Evangelikal: Jurnal Teologi Injili Dan Pembinaan Warga Jemaat</w:t>
      </w:r>
      <w:r w:rsidRPr="00345E66">
        <w:rPr>
          <w:rFonts w:ascii="Times New Roman" w:hAnsi="Times New Roman" w:cs="Times New Roman"/>
          <w:noProof/>
          <w:sz w:val="24"/>
          <w:szCs w:val="24"/>
        </w:rPr>
        <w:t>, 2020. https://doi.org/10.46445/ejti.v4i1.167.</w:t>
      </w:r>
    </w:p>
    <w:p w14:paraId="478E104B" w14:textId="6BB8B810" w:rsidR="00EE745E" w:rsidRPr="004A7313" w:rsidRDefault="00345E66" w:rsidP="00CB0BA2">
      <w:pPr>
        <w:spacing w:after="0" w:line="25" w:lineRule="atLeast"/>
        <w:jc w:val="both"/>
        <w:rPr>
          <w:rFonts w:ascii="Times New Roman" w:hAnsi="Times New Roman" w:cs="Times New Roman"/>
          <w:b/>
          <w:sz w:val="24"/>
          <w:szCs w:val="24"/>
          <w:lang w:val="en-US"/>
        </w:rPr>
      </w:pPr>
      <w:r>
        <w:rPr>
          <w:rFonts w:ascii="Times New Roman" w:hAnsi="Times New Roman" w:cs="Times New Roman"/>
          <w:sz w:val="24"/>
          <w:szCs w:val="24"/>
          <w:lang w:val="en-US"/>
        </w:rPr>
        <w:fldChar w:fldCharType="end"/>
      </w:r>
      <w:bookmarkStart w:id="0" w:name="_GoBack"/>
      <w:bookmarkEnd w:id="0"/>
    </w:p>
    <w:sectPr w:rsidR="00EE745E" w:rsidRPr="004A7313" w:rsidSect="00BA08D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5E0C" w14:textId="77777777" w:rsidR="004433AF" w:rsidRDefault="004433AF" w:rsidP="001231D5">
      <w:pPr>
        <w:spacing w:after="0" w:line="240" w:lineRule="auto"/>
      </w:pPr>
      <w:r>
        <w:separator/>
      </w:r>
    </w:p>
  </w:endnote>
  <w:endnote w:type="continuationSeparator" w:id="0">
    <w:p w14:paraId="411E4CD7" w14:textId="77777777" w:rsidR="004433AF" w:rsidRDefault="004433AF" w:rsidP="0012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E86F" w14:textId="77777777" w:rsidR="004433AF" w:rsidRDefault="004433AF" w:rsidP="001231D5">
      <w:pPr>
        <w:spacing w:after="0" w:line="240" w:lineRule="auto"/>
      </w:pPr>
      <w:r>
        <w:separator/>
      </w:r>
    </w:p>
  </w:footnote>
  <w:footnote w:type="continuationSeparator" w:id="0">
    <w:p w14:paraId="49BA13D5" w14:textId="77777777" w:rsidR="004433AF" w:rsidRDefault="004433AF" w:rsidP="001231D5">
      <w:pPr>
        <w:spacing w:after="0" w:line="240" w:lineRule="auto"/>
      </w:pPr>
      <w:r>
        <w:continuationSeparator/>
      </w:r>
    </w:p>
  </w:footnote>
  <w:footnote w:id="1">
    <w:p w14:paraId="1F83417E" w14:textId="1DED54D3" w:rsidR="00074A4C" w:rsidRPr="0038232E" w:rsidRDefault="00074A4C" w:rsidP="00326872">
      <w:pPr>
        <w:pStyle w:val="FootnoteText"/>
        <w:ind w:firstLine="720"/>
        <w:rPr>
          <w:rFonts w:ascii="Times New Roman" w:hAnsi="Times New Roman" w:cs="Times New Roman"/>
          <w:sz w:val="22"/>
          <w:szCs w:val="22"/>
          <w:lang w:val="en-US"/>
        </w:rPr>
      </w:pPr>
      <w:r w:rsidRPr="0038232E">
        <w:rPr>
          <w:rStyle w:val="FootnoteReference"/>
          <w:rFonts w:ascii="Times New Roman" w:hAnsi="Times New Roman" w:cs="Times New Roman"/>
          <w:sz w:val="22"/>
          <w:szCs w:val="22"/>
        </w:rPr>
        <w:footnoteRef/>
      </w:r>
      <w:r w:rsidRPr="0038232E">
        <w:rPr>
          <w:rFonts w:ascii="Times New Roman" w:hAnsi="Times New Roman" w:cs="Times New Roman"/>
          <w:sz w:val="22"/>
          <w:szCs w:val="22"/>
        </w:rPr>
        <w:t xml:space="preserve"> </w:t>
      </w:r>
      <w:r w:rsidRPr="0038232E">
        <w:rPr>
          <w:rFonts w:ascii="Times New Roman" w:hAnsi="Times New Roman" w:cs="Times New Roman"/>
          <w:sz w:val="22"/>
          <w:szCs w:val="22"/>
        </w:rPr>
        <w:fldChar w:fldCharType="begin" w:fldLock="1"/>
      </w:r>
      <w:r w:rsidR="00F312AA" w:rsidRPr="0038232E">
        <w:rPr>
          <w:rFonts w:ascii="Times New Roman" w:hAnsi="Times New Roman" w:cs="Times New Roman"/>
          <w:sz w:val="22"/>
          <w:szCs w:val="22"/>
        </w:rPr>
        <w:instrText>ADDIN CSL_CITATION {"citationItems":[{"id":"ITEM-1","itemData":{"author":[{"dropping-particle":"","family":"Sairin","given":"Weinata","non-dropping-particle":"","parse-names":false,"suffix":""}],"id":"ITEM-1","issued":{"date-parts":[["2002"]]},"publisher":"BPK Gunung Mulia","publisher-place":"Jakarta","title":"Visi Gereja Memasuki Milenium Baru","type":"book"},"locator":"125","uris":["http://www.mendeley.com/documents/?uuid=a53cbea8-71e4-49ab-a4c7-f8bcea30b4a2","http://www.mendeley.com/documents/?uuid=1a29678d-f3a3-4bcb-9298-9e072c000995"]}],"mendeley":{"formattedCitation":"Weinata Sairin, &lt;i&gt;Visi Gereja Memasuki Milenium Baru&lt;/i&gt; (Jakarta: BPK Gunung Mulia, 2002), 125.","plainTextFormattedCitation":"Weinata Sairin, Visi Gereja Memasuki Milenium Baru (Jakarta: BPK Gunung Mulia, 2002), 125.","previouslyFormattedCitation":"Weinata Sairin, &lt;i&gt;Visi Gereja Memasuki Milenium Baru&lt;/i&gt; (Jakarta: BPK Gunung Mulia, 2002), 125."},"properties":{"noteIndex":1},"schema":"https://github.com/citation-style-language/schema/raw/master/csl-citation.json"}</w:instrText>
      </w:r>
      <w:r w:rsidRPr="0038232E">
        <w:rPr>
          <w:rFonts w:ascii="Times New Roman" w:hAnsi="Times New Roman" w:cs="Times New Roman"/>
          <w:sz w:val="22"/>
          <w:szCs w:val="22"/>
        </w:rPr>
        <w:fldChar w:fldCharType="separate"/>
      </w:r>
      <w:r w:rsidRPr="0038232E">
        <w:rPr>
          <w:rFonts w:ascii="Times New Roman" w:hAnsi="Times New Roman" w:cs="Times New Roman"/>
          <w:noProof/>
          <w:sz w:val="22"/>
          <w:szCs w:val="22"/>
        </w:rPr>
        <w:t xml:space="preserve">Weinata Sairin, </w:t>
      </w:r>
      <w:r w:rsidRPr="0038232E">
        <w:rPr>
          <w:rFonts w:ascii="Times New Roman" w:hAnsi="Times New Roman" w:cs="Times New Roman"/>
          <w:i/>
          <w:noProof/>
          <w:sz w:val="22"/>
          <w:szCs w:val="22"/>
        </w:rPr>
        <w:t>Visi Gereja Memasuki Milenium Baru</w:t>
      </w:r>
      <w:r w:rsidRPr="0038232E">
        <w:rPr>
          <w:rFonts w:ascii="Times New Roman" w:hAnsi="Times New Roman" w:cs="Times New Roman"/>
          <w:noProof/>
          <w:sz w:val="22"/>
          <w:szCs w:val="22"/>
        </w:rPr>
        <w:t xml:space="preserve"> (Jakarta: BPK Gunung Mulia, 2002), 125.</w:t>
      </w:r>
      <w:r w:rsidRPr="0038232E">
        <w:rPr>
          <w:rFonts w:ascii="Times New Roman" w:hAnsi="Times New Roman" w:cs="Times New Roman"/>
          <w:sz w:val="22"/>
          <w:szCs w:val="22"/>
        </w:rPr>
        <w:fldChar w:fldCharType="end"/>
      </w:r>
    </w:p>
  </w:footnote>
  <w:footnote w:id="2">
    <w:p w14:paraId="2597C0BB" w14:textId="0A9C9A2B" w:rsidR="0038232E" w:rsidRPr="0038232E" w:rsidRDefault="0038232E" w:rsidP="0038232E">
      <w:pPr>
        <w:pStyle w:val="FootnoteText"/>
        <w:ind w:firstLine="720"/>
        <w:rPr>
          <w:rFonts w:ascii="Times New Roman" w:hAnsi="Times New Roman" w:cs="Times New Roman"/>
          <w:sz w:val="22"/>
          <w:szCs w:val="22"/>
          <w:lang w:val="en-US"/>
        </w:rPr>
      </w:pPr>
      <w:r w:rsidRPr="0038232E">
        <w:rPr>
          <w:rStyle w:val="FootnoteReference"/>
          <w:rFonts w:ascii="Times New Roman" w:hAnsi="Times New Roman" w:cs="Times New Roman"/>
          <w:sz w:val="22"/>
          <w:szCs w:val="22"/>
        </w:rPr>
        <w:footnoteRef/>
      </w:r>
      <w:r w:rsidRPr="0038232E">
        <w:rPr>
          <w:rFonts w:ascii="Times New Roman" w:hAnsi="Times New Roman" w:cs="Times New Roman"/>
          <w:sz w:val="22"/>
          <w:szCs w:val="22"/>
        </w:rPr>
        <w:t xml:space="preserve"> </w:t>
      </w:r>
      <w:r w:rsidRPr="0038232E">
        <w:rPr>
          <w:rFonts w:ascii="Times New Roman" w:hAnsi="Times New Roman" w:cs="Times New Roman"/>
          <w:sz w:val="22"/>
          <w:szCs w:val="22"/>
        </w:rPr>
        <w:fldChar w:fldCharType="begin" w:fldLock="1"/>
      </w:r>
      <w:r w:rsidR="00345E66">
        <w:rPr>
          <w:rFonts w:ascii="Times New Roman" w:hAnsi="Times New Roman" w:cs="Times New Roman"/>
          <w:sz w:val="22"/>
          <w:szCs w:val="22"/>
        </w:rPr>
        <w:instrText>ADDIN CSL_CITATION {"citationItems":[{"id":"ITEM-1","itemData":{"DOI":"10.24014/JUSH.V20I2.928","ISSN":"2407-8247","abstract":"Tidak dapat ditutupi oleh siapapun bahwa fenomena modernitas yang belakangan terjadi ternyata berbarengan dengan munculnya fenomena kebangkitan agama­ agama dunia yang pada saat yang sama juga tercium aroma konflik antar pemeluk agama. Sebuah keniscayaan bahwa dalam masyarakat yang multi agama seringkali timbul pertentangan antar pemeluk agama yang berbeda. Secara umum konflik antar pemeluk agama tersebut disebabkan oleh beberapa faktor antara lain seperti:pelecehan terhadap agama dan pemimpin spiritual sebuah agama tertentu, perlakuan aparat yang tidak adil, kecemburuan ekonomi dan pertentangan kepentingan politik karena Untuk menciptakan kerukunan umat beragama di negara yang plural seperti lndonesa nilai-nilai toleransi menjadi hal yang amat penting. Karena substansi dari toleransi adalah mengajarkan kita semua untuk mempunai sifat lapang dada, berjiwa besar , luas pemahaman, pandai menahan diri, tidak memaksakan kehendak sendiri, memberikan kesempatan kepada orang lain untuk berpendapat sekalipun berbeda dengan pendapat kita. Kesemuanya itu dalam rangka untuk menciptakan kerukunan hidup beragama dalam masyarakat baik intern maupun ekstern","author":[{"dropping-particle":"","family":"Khotimah","given":"Khotimah","non-dropping-particle":"","parse-names":false,"suffix":""}],"container-title":"Jurnal Ushuluddin","id":"ITEM-1","issued":{"date-parts":[["2013"]]},"title":"Toleransi Beragama","type":"article-journal"},"uris":["http://www.mendeley.com/documents/?uuid=49300d65-1023-43c4-8c05-37c6e93948c4"]}],"mendeley":{"formattedCitation":"Khotimah Khotimah, “Toleransi Beragama,” &lt;i&gt;Jurnal Ushuluddin&lt;/i&gt;, 2013, https://doi.org/10.24014/JUSH.V20I2.928.","plainTextFormattedCitation":"Khotimah Khotimah, “Toleransi Beragama,” Jurnal Ushuluddin, 2013, https://doi.org/10.24014/JUSH.V20I2.928.","previouslyFormattedCitation":"Khotimah Khotimah, “Toleransi Beragama,” &lt;i&gt;Jurnal Ushuluddin&lt;/i&gt;, 2013, https://doi.org/10.24014/JUSH.V20I2.928."},"properties":{"noteIndex":2},"schema":"https://github.com/citation-style-language/schema/raw/master/csl-citation.json"}</w:instrText>
      </w:r>
      <w:r w:rsidRPr="0038232E">
        <w:rPr>
          <w:rFonts w:ascii="Times New Roman" w:hAnsi="Times New Roman" w:cs="Times New Roman"/>
          <w:sz w:val="22"/>
          <w:szCs w:val="22"/>
        </w:rPr>
        <w:fldChar w:fldCharType="separate"/>
      </w:r>
      <w:r w:rsidRPr="0038232E">
        <w:rPr>
          <w:rFonts w:ascii="Times New Roman" w:hAnsi="Times New Roman" w:cs="Times New Roman"/>
          <w:noProof/>
          <w:sz w:val="22"/>
          <w:szCs w:val="22"/>
        </w:rPr>
        <w:t xml:space="preserve">Khotimah Khotimah, “Toleransi Beragama,” </w:t>
      </w:r>
      <w:r w:rsidRPr="0038232E">
        <w:rPr>
          <w:rFonts w:ascii="Times New Roman" w:hAnsi="Times New Roman" w:cs="Times New Roman"/>
          <w:i/>
          <w:noProof/>
          <w:sz w:val="22"/>
          <w:szCs w:val="22"/>
        </w:rPr>
        <w:t>Jurnal Ushuluddin</w:t>
      </w:r>
      <w:r w:rsidRPr="0038232E">
        <w:rPr>
          <w:rFonts w:ascii="Times New Roman" w:hAnsi="Times New Roman" w:cs="Times New Roman"/>
          <w:noProof/>
          <w:sz w:val="22"/>
          <w:szCs w:val="22"/>
        </w:rPr>
        <w:t>, 2013, https://doi.org/10.24014/JUSH.V20I2.928.</w:t>
      </w:r>
      <w:r w:rsidRPr="0038232E">
        <w:rPr>
          <w:rFonts w:ascii="Times New Roman" w:hAnsi="Times New Roman" w:cs="Times New Roman"/>
          <w:sz w:val="22"/>
          <w:szCs w:val="22"/>
        </w:rPr>
        <w:fldChar w:fldCharType="end"/>
      </w:r>
    </w:p>
  </w:footnote>
  <w:footnote w:id="3">
    <w:p w14:paraId="39425D44" w14:textId="6EC5242D" w:rsidR="00074A4C" w:rsidRPr="0038232E" w:rsidRDefault="00074A4C" w:rsidP="00326872">
      <w:pPr>
        <w:pStyle w:val="FootnoteText"/>
        <w:ind w:firstLine="720"/>
        <w:rPr>
          <w:rFonts w:ascii="Times New Roman" w:hAnsi="Times New Roman" w:cs="Times New Roman"/>
          <w:sz w:val="22"/>
          <w:szCs w:val="22"/>
          <w:lang w:val="en-US"/>
        </w:rPr>
      </w:pPr>
      <w:r w:rsidRPr="0038232E">
        <w:rPr>
          <w:rStyle w:val="FootnoteReference"/>
          <w:rFonts w:ascii="Times New Roman" w:hAnsi="Times New Roman" w:cs="Times New Roman"/>
          <w:sz w:val="22"/>
          <w:szCs w:val="22"/>
        </w:rPr>
        <w:footnoteRef/>
      </w:r>
      <w:r w:rsidRPr="0038232E">
        <w:rPr>
          <w:rFonts w:ascii="Times New Roman" w:hAnsi="Times New Roman" w:cs="Times New Roman"/>
          <w:sz w:val="22"/>
          <w:szCs w:val="22"/>
        </w:rPr>
        <w:t xml:space="preserve"> </w:t>
      </w:r>
      <w:r w:rsidRPr="0038232E">
        <w:rPr>
          <w:rFonts w:ascii="Times New Roman" w:hAnsi="Times New Roman" w:cs="Times New Roman"/>
          <w:sz w:val="22"/>
          <w:szCs w:val="22"/>
        </w:rPr>
        <w:fldChar w:fldCharType="begin" w:fldLock="1"/>
      </w:r>
      <w:r w:rsidR="0038232E" w:rsidRPr="0038232E">
        <w:rPr>
          <w:rFonts w:ascii="Times New Roman" w:hAnsi="Times New Roman" w:cs="Times New Roman"/>
          <w:sz w:val="22"/>
          <w:szCs w:val="22"/>
        </w:rPr>
        <w:instrText>ADDIN CSL_CITATION {"citationItems":[{"id":"ITEM-1","itemData":{"author":[{"dropping-particle":"","family":"Nasrullah","given":"Adon","non-dropping-particle":"","parse-names":false,"suffix":""}],"id":"ITEM-1","issued":{"date-parts":[["2015"]]},"number-of-pages":"376","publisher":"CV.Pustaka Setia","publisher-place":"Bandung","title":"Agama dan Konflik Sosial Studi Kerukunan Umat Beragama, Radikalisme dan Konflik Antarumat Beragama","type":"book"},"locator":"147","uris":["http://www.mendeley.com/documents/?uuid=7b30fdc1-4c34-4663-a11c-3d5b6513ed4b","http://www.mendeley.com/documents/?uuid=ec629693-fffc-4f91-bc4d-a3e2f123445c"]}],"mendeley":{"formattedCitation":"Adon Nasrullah, &lt;i&gt;Agama Dan Konflik Sosial Studi Kerukunan Umat Beragama, Radikalisme Dan Konflik Antarumat Beragama&lt;/i&gt; (Bandung: CV.Pustaka Setia, 2015), 147.","plainTextFormattedCitation":"Adon Nasrullah, Agama Dan Konflik Sosial Studi Kerukunan Umat Beragama, Radikalisme Dan Konflik Antarumat Beragama (Bandung: CV.Pustaka Setia, 2015), 147.","previouslyFormattedCitation":"Adon Nasrullah, &lt;i&gt;Agama Dan Konflik Sosial Studi Kerukunan Umat Beragama, Radikalisme Dan Konflik Antarumat Beragama&lt;/i&gt; (Bandung: CV.Pustaka Setia, 2015), 147."},"properties":{"noteIndex":3},"schema":"https://github.com/citation-style-language/schema/raw/master/csl-citation.json"}</w:instrText>
      </w:r>
      <w:r w:rsidRPr="0038232E">
        <w:rPr>
          <w:rFonts w:ascii="Times New Roman" w:hAnsi="Times New Roman" w:cs="Times New Roman"/>
          <w:sz w:val="22"/>
          <w:szCs w:val="22"/>
        </w:rPr>
        <w:fldChar w:fldCharType="separate"/>
      </w:r>
      <w:r w:rsidRPr="0038232E">
        <w:rPr>
          <w:rFonts w:ascii="Times New Roman" w:hAnsi="Times New Roman" w:cs="Times New Roman"/>
          <w:noProof/>
          <w:sz w:val="22"/>
          <w:szCs w:val="22"/>
        </w:rPr>
        <w:t xml:space="preserve">Adon Nasrullah, </w:t>
      </w:r>
      <w:r w:rsidRPr="0038232E">
        <w:rPr>
          <w:rFonts w:ascii="Times New Roman" w:hAnsi="Times New Roman" w:cs="Times New Roman"/>
          <w:i/>
          <w:noProof/>
          <w:sz w:val="22"/>
          <w:szCs w:val="22"/>
        </w:rPr>
        <w:t>Agama Dan Konflik Sosial Studi Kerukunan Umat Beragama, Radikalisme Dan Konflik Antarumat Beragama</w:t>
      </w:r>
      <w:r w:rsidRPr="0038232E">
        <w:rPr>
          <w:rFonts w:ascii="Times New Roman" w:hAnsi="Times New Roman" w:cs="Times New Roman"/>
          <w:noProof/>
          <w:sz w:val="22"/>
          <w:szCs w:val="22"/>
        </w:rPr>
        <w:t xml:space="preserve"> (Bandung: CV.Pustaka Setia, 2015), 147.</w:t>
      </w:r>
      <w:r w:rsidRPr="0038232E">
        <w:rPr>
          <w:rFonts w:ascii="Times New Roman" w:hAnsi="Times New Roman" w:cs="Times New Roman"/>
          <w:sz w:val="22"/>
          <w:szCs w:val="22"/>
        </w:rPr>
        <w:fldChar w:fldCharType="end"/>
      </w:r>
    </w:p>
  </w:footnote>
  <w:footnote w:id="4">
    <w:p w14:paraId="13EF16BC" w14:textId="36F13750" w:rsidR="00074A4C" w:rsidRPr="0038232E" w:rsidRDefault="00074A4C" w:rsidP="00326872">
      <w:pPr>
        <w:pStyle w:val="FootnoteText"/>
        <w:ind w:firstLine="720"/>
        <w:rPr>
          <w:rFonts w:ascii="Times New Roman" w:hAnsi="Times New Roman" w:cs="Times New Roman"/>
          <w:sz w:val="22"/>
          <w:szCs w:val="22"/>
          <w:lang w:val="en-US"/>
        </w:rPr>
      </w:pPr>
      <w:r w:rsidRPr="0038232E">
        <w:rPr>
          <w:rStyle w:val="FootnoteReference"/>
          <w:rFonts w:ascii="Times New Roman" w:hAnsi="Times New Roman" w:cs="Times New Roman"/>
          <w:sz w:val="22"/>
          <w:szCs w:val="22"/>
        </w:rPr>
        <w:footnoteRef/>
      </w:r>
      <w:r w:rsidRPr="0038232E">
        <w:rPr>
          <w:rFonts w:ascii="Times New Roman" w:hAnsi="Times New Roman" w:cs="Times New Roman"/>
          <w:sz w:val="22"/>
          <w:szCs w:val="22"/>
        </w:rPr>
        <w:t xml:space="preserve"> </w:t>
      </w:r>
      <w:r w:rsidRPr="0038232E">
        <w:rPr>
          <w:rFonts w:ascii="Times New Roman" w:hAnsi="Times New Roman" w:cs="Times New Roman"/>
          <w:sz w:val="22"/>
          <w:szCs w:val="22"/>
        </w:rPr>
        <w:fldChar w:fldCharType="begin" w:fldLock="1"/>
      </w:r>
      <w:r w:rsidR="0038232E" w:rsidRPr="0038232E">
        <w:rPr>
          <w:rFonts w:ascii="Times New Roman" w:hAnsi="Times New Roman" w:cs="Times New Roman"/>
          <w:sz w:val="22"/>
          <w:szCs w:val="22"/>
        </w:rPr>
        <w:instrText>ADDIN CSL_CITATION {"citationItems":[{"id":"ITEM-1","itemData":{"author":[{"dropping-particle":"","family":"Nasrullah","given":"Adon","non-dropping-particle":"","parse-names":false,"suffix":""}],"id":"ITEM-1","issued":{"date-parts":[["2015"]]},"number-of-pages":"376","publisher":"CV.Pustaka Setia","publisher-place":"Bandung","title":"Agama dan Konflik Sosial Studi Kerukunan Umat Beragama, Radikalisme dan Konflik Antarumat Beragama","type":"book"},"uris":["http://www.mendeley.com/documents/?uuid=ec629693-fffc-4f91-bc4d-a3e2f123445c","http://www.mendeley.com/documents/?uuid=7b30fdc1-4c34-4663-a11c-3d5b6513ed4b"]}],"mendeley":{"formattedCitation":"Nasrullah, &lt;i&gt;Agama Dan Konflik Sosial Studi Kerukunan Umat Beragama, Radikalisme Dan Konflik Antarumat Beragama&lt;/i&gt;.","plainTextFormattedCitation":"Nasrullah, Agama Dan Konflik Sosial Studi Kerukunan Umat Beragama, Radikalisme Dan Konflik Antarumat Beragama.","previouslyFormattedCitation":"Nasrullah, &lt;i&gt;Agama Dan Konflik Sosial Studi Kerukunan Umat Beragama, Radikalisme Dan Konflik Antarumat Beragama&lt;/i&gt;."},"properties":{"noteIndex":4},"schema":"https://github.com/citation-style-language/schema/raw/master/csl-citation.json"}</w:instrText>
      </w:r>
      <w:r w:rsidRPr="0038232E">
        <w:rPr>
          <w:rFonts w:ascii="Times New Roman" w:hAnsi="Times New Roman" w:cs="Times New Roman"/>
          <w:sz w:val="22"/>
          <w:szCs w:val="22"/>
        </w:rPr>
        <w:fldChar w:fldCharType="separate"/>
      </w:r>
      <w:r w:rsidR="00F312AA" w:rsidRPr="0038232E">
        <w:rPr>
          <w:rFonts w:ascii="Times New Roman" w:hAnsi="Times New Roman" w:cs="Times New Roman"/>
          <w:noProof/>
          <w:sz w:val="22"/>
          <w:szCs w:val="22"/>
        </w:rPr>
        <w:t xml:space="preserve">Nasrullah, </w:t>
      </w:r>
      <w:r w:rsidR="00F312AA" w:rsidRPr="0038232E">
        <w:rPr>
          <w:rFonts w:ascii="Times New Roman" w:hAnsi="Times New Roman" w:cs="Times New Roman"/>
          <w:i/>
          <w:noProof/>
          <w:sz w:val="22"/>
          <w:szCs w:val="22"/>
        </w:rPr>
        <w:t>Agama Dan Konflik Sosial Studi Kerukunan Umat Beragama, Radikalisme Dan Konflik Antarumat Beragama</w:t>
      </w:r>
      <w:r w:rsidR="00F312AA" w:rsidRPr="0038232E">
        <w:rPr>
          <w:rFonts w:ascii="Times New Roman" w:hAnsi="Times New Roman" w:cs="Times New Roman"/>
          <w:noProof/>
          <w:sz w:val="22"/>
          <w:szCs w:val="22"/>
        </w:rPr>
        <w:t>.</w:t>
      </w:r>
      <w:r w:rsidRPr="0038232E">
        <w:rPr>
          <w:rFonts w:ascii="Times New Roman" w:hAnsi="Times New Roman" w:cs="Times New Roman"/>
          <w:sz w:val="22"/>
          <w:szCs w:val="22"/>
        </w:rPr>
        <w:fldChar w:fldCharType="end"/>
      </w:r>
    </w:p>
  </w:footnote>
  <w:footnote w:id="5">
    <w:p w14:paraId="2AAD2BD1" w14:textId="34490B52" w:rsidR="00F312AA" w:rsidRPr="00F312AA" w:rsidRDefault="00F312AA" w:rsidP="00F312AA">
      <w:pPr>
        <w:pStyle w:val="FootnoteText"/>
        <w:ind w:firstLine="720"/>
        <w:rPr>
          <w:lang w:val="en-US"/>
        </w:rPr>
      </w:pPr>
      <w:r w:rsidRPr="00A004E1">
        <w:rPr>
          <w:rStyle w:val="FootnoteReference"/>
          <w:rFonts w:ascii="Times New Roman" w:hAnsi="Times New Roman" w:cs="Times New Roman"/>
          <w:sz w:val="22"/>
          <w:szCs w:val="22"/>
        </w:rPr>
        <w:footnoteRef/>
      </w:r>
      <w:r w:rsidRPr="00A004E1">
        <w:rPr>
          <w:rFonts w:ascii="Times New Roman" w:hAnsi="Times New Roman" w:cs="Times New Roman"/>
          <w:sz w:val="22"/>
          <w:szCs w:val="22"/>
        </w:rPr>
        <w:t xml:space="preserve"> </w:t>
      </w:r>
      <w:r w:rsidRPr="00A004E1">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{"citationItems":[{"id":"ITEM-1","itemData":{"author":[{"dropping-particle":"","family":"Teologi","given":"Jurnal","non-dropping-particle":"","parse-names":false,"suffix":""},{"dropping-particle":"","family":"Arifianto","given":"Yonatan Alex","non-dropping-particle":"","parse-names":false,"suffix":""},{"dropping-particle":"","family":"Santo","given":"Joseph Christ","non-dropping-particle":"","parse-names":false,"suffix":""}],"id":"ITEM-1","issue":"1","issued":{"date-parts":[["2020"]]},"page":"1-14","title":"Angelion","type":"article-journal","volume":"1"},"uris":["http://www.mendeley.com/documents/?uuid=e572fa52-c297-476f-9a8e-578bc5c18af9"]}],"mendeley":{"formattedCitation":"Jurnal Teologi, Yonatan Alex Arifianto, and Joseph Christ Santo, “Angelion” 1, no. 1 (2020): 1–14.","manualFormatting":"Jurnal Teologi, Tinjauan Trilogi Kerukunan Umat Beragama  Berdasarkan Perspektif Iman Kristen . Yonatan Alex Arifianto, and Joseph Christ Santo, “Angelion” 1, no. 1 (2020): 1–14.","plainTextFormattedCitation":"Jurnal Teologi, Yonatan Alex Arifianto, and Joseph Christ Santo, “Angelion” 1, no. 1 (2020): 1–14.","previouslyFormattedCitation":"Jurnal Teologi, Yonatan Alex Arifianto, and Joseph Christ Santo, “Angelion” 1, no. 1 (2020): 1–14."},"properties":{"noteIndex":5},"schema":"https://github.com/citation-style-language/schema/raw/master/csl-citation.json"}</w:instrText>
      </w:r>
      <w:r w:rsidRPr="00A004E1">
        <w:rPr>
          <w:rFonts w:ascii="Times New Roman" w:hAnsi="Times New Roman" w:cs="Times New Roman"/>
          <w:sz w:val="22"/>
          <w:szCs w:val="22"/>
        </w:rPr>
        <w:fldChar w:fldCharType="separate"/>
      </w:r>
      <w:r w:rsidRPr="00A004E1">
        <w:rPr>
          <w:rFonts w:ascii="Times New Roman" w:hAnsi="Times New Roman" w:cs="Times New Roman"/>
          <w:noProof/>
          <w:sz w:val="22"/>
          <w:szCs w:val="22"/>
        </w:rPr>
        <w:t>Jurnal Teologi,</w:t>
      </w:r>
      <w:r w:rsidR="003B3243" w:rsidRPr="00A004E1">
        <w:rPr>
          <w:rFonts w:ascii="Times New Roman" w:hAnsi="Times New Roman" w:cs="Times New Roman"/>
          <w:noProof/>
          <w:sz w:val="22"/>
          <w:szCs w:val="22"/>
        </w:rPr>
        <w:t xml:space="preserve"> Tinjauan Trilogi Kerukunan Umat Beragama  Berdasarkan Perspektif Iman Kristen </w:t>
      </w:r>
      <w:r w:rsidR="003B3243" w:rsidRPr="00A004E1">
        <w:rPr>
          <w:rFonts w:ascii="Times New Roman" w:hAnsi="Times New Roman" w:cs="Times New Roman"/>
          <w:noProof/>
          <w:sz w:val="22"/>
          <w:szCs w:val="22"/>
          <w:lang w:val="en-US"/>
        </w:rPr>
        <w:t>.</w:t>
      </w:r>
      <w:r w:rsidRPr="00A004E1">
        <w:rPr>
          <w:rFonts w:ascii="Times New Roman" w:hAnsi="Times New Roman" w:cs="Times New Roman"/>
          <w:noProof/>
          <w:sz w:val="22"/>
          <w:szCs w:val="22"/>
        </w:rPr>
        <w:t xml:space="preserve"> Yonatan Alex Arifianto, and Joseph Christ Santo, “Angelion” 1, no. 1 (2020): 1–14.</w:t>
      </w:r>
      <w:r w:rsidRPr="00A004E1">
        <w:rPr>
          <w:rFonts w:ascii="Times New Roman" w:hAnsi="Times New Roman" w:cs="Times New Roman"/>
          <w:sz w:val="22"/>
          <w:szCs w:val="22"/>
        </w:rPr>
        <w:fldChar w:fldCharType="end"/>
      </w:r>
    </w:p>
  </w:footnote>
  <w:footnote w:id="6">
    <w:p w14:paraId="60A26320" w14:textId="0B2A39D8" w:rsidR="00A004E1" w:rsidRPr="00A004E1" w:rsidRDefault="00A004E1" w:rsidP="00A004E1">
      <w:pPr>
        <w:pStyle w:val="FootnoteText"/>
        <w:ind w:firstLine="720"/>
        <w:rPr>
          <w:rFonts w:ascii="Times New Roman" w:hAnsi="Times New Roman" w:cs="Times New Roman"/>
          <w:sz w:val="22"/>
          <w:szCs w:val="22"/>
          <w:lang w:val="en-US"/>
        </w:rPr>
      </w:pPr>
      <w:r w:rsidRPr="00A004E1">
        <w:rPr>
          <w:rStyle w:val="FootnoteReference"/>
          <w:rFonts w:ascii="Times New Roman" w:hAnsi="Times New Roman" w:cs="Times New Roman"/>
          <w:sz w:val="22"/>
          <w:szCs w:val="22"/>
        </w:rPr>
        <w:footnoteRef/>
      </w:r>
      <w:r w:rsidRPr="00A004E1">
        <w:rPr>
          <w:rFonts w:ascii="Times New Roman" w:hAnsi="Times New Roman" w:cs="Times New Roman"/>
          <w:sz w:val="22"/>
          <w:szCs w:val="22"/>
        </w:rPr>
        <w:t xml:space="preserve"> </w:t>
      </w:r>
      <w:r w:rsidRPr="00A004E1">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{"citationItems":[{"id":"ITEM-1","itemData":{"DOI":"10.46494/psc.v16i1.73","ISSN":"2622-1144","abstract":"&lt;p&gt;The Jews and Samaria involved in claiming one another's descendants of Abraham so that the dispute from the background of multicultural interests had an impact on the harmony of the two nations. During the intertestamental situation the upheaval still occurred. Historical studies of the feud that occurred during the intertestamental period also brought the message of harmony to trigger all the descendants of Jews and Samaritans to continue to be in hatred. That is what happened in Indonesia, there were many tribal, religious and customs sentiments which were contested so that the harmony of the plural society was tarnished. But learning from Jesus that brought change changed paradigms and teachings to love one another and live in harmony.&amp;#13;  &lt;/p&gt;","author":[{"dropping-particle":"","family":"Arifianto","given":"Yonatan","non-dropping-particle":"","parse-names":false,"suffix":""}],"container-title":"PASCA : Jurnal Teologi dan Pendidikan Agama Kristen","id":"ITEM-1","issue":"1","issued":{"date-parts":[["2020","5","29"]]},"page":"33-39","title":"Deskripsi Sejarah Konflik Horizontal Orang Yahudi dan Samaria","type":"article-journal","volume":"16"},"uris":["http://www.mendeley.com/documents/?uuid=28a539b0-30b5-312f-99b2-3497b2510a9d"]}],"mendeley":{"formattedCitation":"Yonatan Arifianto, “Deskripsi Sejarah Konflik Horizontal Orang Yahudi Dan Samaria,” &lt;i&gt;PASCA : Jurnal Teologi Dan Pendidikan Agama Kristen&lt;/i&gt; 16, no. 1 (May 29, 2020): 33–39, https://doi.org/10.46494/psc.v16i1.73.","plainTextFormattedCitation":"Yonatan Arifianto, “Deskripsi Sejarah Konflik Horizontal Orang Yahudi Dan Samaria,” PASCA : Jurnal Teologi Dan Pendidikan Agama Kristen 16, no. 1 (May 29, 2020): 33–39, https://doi.org/10.46494/psc.v16i1.73.","previouslyFormattedCitation":"Yonatan Arifianto, “Deskripsi Sejarah Konflik Horizontal Orang Yahudi Dan Samaria,” &lt;i&gt;PASCA : Jurnal Teologi Dan Pendidikan Agama Kristen&lt;/i&gt; 16, no. 1 (May 29, 2020): 33–39, https://doi.org/10.46494/psc.v16i1.73."},"properties":{"noteIndex":6},"schema":"https://github.com/citation-style-language/schema/raw/master/csl-citation.json"}</w:instrText>
      </w:r>
      <w:r w:rsidRPr="00A004E1">
        <w:rPr>
          <w:rFonts w:ascii="Times New Roman" w:hAnsi="Times New Roman" w:cs="Times New Roman"/>
          <w:sz w:val="22"/>
          <w:szCs w:val="22"/>
        </w:rPr>
        <w:fldChar w:fldCharType="separate"/>
      </w:r>
      <w:r w:rsidRPr="00A004E1">
        <w:rPr>
          <w:rFonts w:ascii="Times New Roman" w:hAnsi="Times New Roman" w:cs="Times New Roman"/>
          <w:noProof/>
          <w:sz w:val="22"/>
          <w:szCs w:val="22"/>
        </w:rPr>
        <w:t xml:space="preserve">Yonatan Arifianto, “Deskripsi Sejarah Konflik Horizontal Orang Yahudi Dan Samaria,” </w:t>
      </w:r>
      <w:r w:rsidRPr="00A004E1">
        <w:rPr>
          <w:rFonts w:ascii="Times New Roman" w:hAnsi="Times New Roman" w:cs="Times New Roman"/>
          <w:i/>
          <w:noProof/>
          <w:sz w:val="22"/>
          <w:szCs w:val="22"/>
        </w:rPr>
        <w:t>PASCA : Jurnal Teologi Dan Pendidikan Agama Kristen</w:t>
      </w:r>
      <w:r w:rsidRPr="00A004E1">
        <w:rPr>
          <w:rFonts w:ascii="Times New Roman" w:hAnsi="Times New Roman" w:cs="Times New Roman"/>
          <w:noProof/>
          <w:sz w:val="22"/>
          <w:szCs w:val="22"/>
        </w:rPr>
        <w:t xml:space="preserve"> 16, no. 1 (May 29, 2020): 33–39, https://doi.org/10.46494/psc.v16i1.73.</w:t>
      </w:r>
      <w:r w:rsidRPr="00A004E1">
        <w:rPr>
          <w:rFonts w:ascii="Times New Roman" w:hAnsi="Times New Roman" w:cs="Times New Roman"/>
          <w:sz w:val="22"/>
          <w:szCs w:val="22"/>
        </w:rPr>
        <w:fldChar w:fldCharType="end"/>
      </w:r>
    </w:p>
  </w:footnote>
  <w:footnote w:id="7">
    <w:p w14:paraId="3978D018" w14:textId="7E9DEF3B" w:rsidR="00074A4C" w:rsidRPr="00074A4C" w:rsidRDefault="00074A4C" w:rsidP="00326872">
      <w:pPr>
        <w:pStyle w:val="FootnoteText"/>
        <w:ind w:firstLine="720"/>
        <w:rPr>
          <w:lang w:val="en-US"/>
        </w:rPr>
      </w:pPr>
      <w:r w:rsidRPr="00A004E1">
        <w:rPr>
          <w:rStyle w:val="FootnoteReference"/>
          <w:rFonts w:ascii="Times New Roman" w:hAnsi="Times New Roman" w:cs="Times New Roman"/>
          <w:sz w:val="22"/>
          <w:szCs w:val="22"/>
        </w:rPr>
        <w:footnoteRef/>
      </w:r>
      <w:r w:rsidRPr="00A004E1">
        <w:rPr>
          <w:rFonts w:ascii="Times New Roman" w:hAnsi="Times New Roman" w:cs="Times New Roman"/>
          <w:sz w:val="22"/>
          <w:szCs w:val="22"/>
        </w:rPr>
        <w:t xml:space="preserve"> </w:t>
      </w:r>
      <w:r w:rsidRPr="00A004E1">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{"citationItems":[{"id":"ITEM-1","itemData":{"DOI":"10.46445/ejti.v4i1.167","ISSN":"2548-7868","abstract":"Research does not start from the method but must depart from the root of the problem. Formulating precisely the paradigm and background of the research will help researchers design the research design and determine the method to use. In this case, quantitative, qualitative or a mixture of both can use. Through this paper, it explains that religious research and various topics within it are open with various approaches because of their nature as science. This paper builds research insights ranging from understanding the research itself, determining and formulating research problems to choosing the right approach by introducing various methods. Through this paper, it expected that there would be no difficulty in colliding the paradigm in conducting religious research with a qualitative, quantitative or both approaches.","author":[{"dropping-particle":"","family":"Zaluchu","given":"Sonny Eli","non-dropping-particle":"","parse-names":false,"suffix":""}],"container-title":"Evangelikal: Jurnal Teologi Injili dan Pembinaan Warga Jemaat","id":"ITEM-1","issued":{"date-parts":[["2020"]]},"title":"Strategi Penelitian Kualitatif dan Kuantitatif Di Dalam Penelitian Agama","type":"article-journal"},"uris":["http://www.mendeley.com/documents/?uuid=8fdae2ef-f36f-4f45-9ca7-cb89edb2a2b9"]}],"mendeley":{"formattedCitation":"Sonny Eli Zaluchu, “Strategi Penelitian Kualitatif Dan Kuantitatif Di Dalam Penelitian Agama,” &lt;i&gt;Evangelikal: Jurnal Teologi Injili Dan Pembinaan Warga Jemaat&lt;/i&gt;, 2020, https://doi.org/10.46445/ejti.v4i1.167.","plainTextFormattedCitation":"Sonny Eli Zaluchu, “Strategi Penelitian Kualitatif Dan Kuantitatif Di Dalam Penelitian Agama,” Evangelikal: Jurnal Teologi Injili Dan Pembinaan Warga Jemaat, 2020, https://doi.org/10.46445/ejti.v4i1.167.","previouslyFormattedCitation":"Sonny Eli Zaluchu, “Strategi Penelitian Kualitatif Dan Kuantitatif Di Dalam Penelitian Agama,” &lt;i&gt;Evangelikal: Jurnal Teologi Injili Dan Pembinaan Warga Jemaat&lt;/i&gt;, 2020, https://doi.org/10.46445/ejti.v4i1.167."},"properties":{"noteIndex":7},"schema":"https://github.com/citation-style-language/schema/raw/master/csl-citation.json"}</w:instrText>
      </w:r>
      <w:r w:rsidRPr="00A004E1">
        <w:rPr>
          <w:rFonts w:ascii="Times New Roman" w:hAnsi="Times New Roman" w:cs="Times New Roman"/>
          <w:sz w:val="22"/>
          <w:szCs w:val="22"/>
        </w:rPr>
        <w:fldChar w:fldCharType="separate"/>
      </w:r>
      <w:r w:rsidR="00F312AA" w:rsidRPr="00A004E1">
        <w:rPr>
          <w:rFonts w:ascii="Times New Roman" w:hAnsi="Times New Roman" w:cs="Times New Roman"/>
          <w:noProof/>
          <w:sz w:val="22"/>
          <w:szCs w:val="22"/>
        </w:rPr>
        <w:t xml:space="preserve">Sonny Eli Zaluchu, “Strategi Penelitian Kualitatif Dan Kuantitatif Di Dalam Penelitian Agama,” </w:t>
      </w:r>
      <w:r w:rsidR="00F312AA" w:rsidRPr="00A004E1">
        <w:rPr>
          <w:rFonts w:ascii="Times New Roman" w:hAnsi="Times New Roman" w:cs="Times New Roman"/>
          <w:i/>
          <w:noProof/>
          <w:sz w:val="22"/>
          <w:szCs w:val="22"/>
        </w:rPr>
        <w:t>Evangelikal: Jurnal Teologi Injili Dan Pembinaan Warga Jemaat</w:t>
      </w:r>
      <w:r w:rsidR="00F312AA" w:rsidRPr="00A004E1">
        <w:rPr>
          <w:rFonts w:ascii="Times New Roman" w:hAnsi="Times New Roman" w:cs="Times New Roman"/>
          <w:noProof/>
          <w:sz w:val="22"/>
          <w:szCs w:val="22"/>
        </w:rPr>
        <w:t>, 2020, https://doi.org/10.46445/ejti.v4i1.167.</w:t>
      </w:r>
      <w:r w:rsidRPr="00A004E1">
        <w:rPr>
          <w:rFonts w:ascii="Times New Roman" w:hAnsi="Times New Roman" w:cs="Times New Roman"/>
          <w:sz w:val="22"/>
          <w:szCs w:val="22"/>
        </w:rPr>
        <w:fldChar w:fldCharType="end"/>
      </w:r>
    </w:p>
  </w:footnote>
  <w:footnote w:id="8">
    <w:p w14:paraId="2457A1E0" w14:textId="56B237CB" w:rsidR="00BA0C87" w:rsidRPr="008B4BF4" w:rsidRDefault="00BA0C87" w:rsidP="008B4BF4">
      <w:pPr>
        <w:pStyle w:val="FootnoteText"/>
        <w:ind w:firstLine="720"/>
        <w:rPr>
          <w:rFonts w:ascii="Times New Roman" w:hAnsi="Times New Roman" w:cs="Times New Roman"/>
          <w:sz w:val="22"/>
          <w:lang w:val="en-US"/>
        </w:rPr>
      </w:pPr>
      <w:r w:rsidRPr="008B4BF4">
        <w:rPr>
          <w:rStyle w:val="FootnoteReference"/>
          <w:rFonts w:ascii="Times New Roman" w:hAnsi="Times New Roman" w:cs="Times New Roman"/>
          <w:sz w:val="22"/>
        </w:rPr>
        <w:footnoteRef/>
      </w:r>
      <w:r w:rsidRPr="008B4BF4">
        <w:rPr>
          <w:rFonts w:ascii="Times New Roman" w:hAnsi="Times New Roman" w:cs="Times New Roman"/>
          <w:sz w:val="22"/>
        </w:rPr>
        <w:t xml:space="preserve"> </w:t>
      </w:r>
      <w:r w:rsidRPr="008B4BF4">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{"citationItems":[{"id":"ITEM-1","itemData":{"ISBN":"978-979-687-103-2","abstract":"On interfaith harmony in Indonesia; collection of papers.","author":[{"dropping-particle":"","family":"Sairin","given":"Weinata","non-dropping-particle":"","parse-names":false,"suffix":""}],"id":"ITEM-1","issued":{"date-parts":[["2002"]]},"page":"180","title":"Kerukunan umat beragama pilar utama kerukunan berbangsa: butir-butir pemikiran","type":"article"},"locator":"10","uris":["http://www.mendeley.com/documents/?uuid=42c7aa5b-8c6d-4c81-9126-299810a52348","http://www.mendeley.com/documents/?uuid=c4213781-6615-40a2-8321-3710608fa4b5"]}],"mendeley":{"formattedCitation":"Weinata Sairin, “Kerukunan Umat Beragama Pilar Utama Kerukunan Berbangsa: Butir-Butir Pemikiran,” 2002, 10.","plainTextFormattedCitation":"Weinata Sairin, “Kerukunan Umat Beragama Pilar Utama Kerukunan Berbangsa: Butir-Butir Pemikiran,” 2002, 10.","previouslyFormattedCitation":"Weinata Sairin, “Kerukunan Umat Beragama Pilar Utama Kerukunan Berbangsa: Butir-Butir Pemikiran,” 2002, 10."},"properties":{"noteIndex":8},"schema":"https://github.com/citation-style-language/schema/raw/master/csl-citation.json"}</w:instrText>
      </w:r>
      <w:r w:rsidRPr="008B4BF4">
        <w:rPr>
          <w:rFonts w:ascii="Times New Roman" w:hAnsi="Times New Roman" w:cs="Times New Roman"/>
          <w:sz w:val="22"/>
        </w:rPr>
        <w:fldChar w:fldCharType="separate"/>
      </w:r>
      <w:r w:rsidRPr="008B4BF4">
        <w:rPr>
          <w:rFonts w:ascii="Times New Roman" w:hAnsi="Times New Roman" w:cs="Times New Roman"/>
          <w:noProof/>
          <w:sz w:val="22"/>
        </w:rPr>
        <w:t>Weinata Sairin, “</w:t>
      </w:r>
      <w:r w:rsidRPr="008B4BF4">
        <w:rPr>
          <w:rFonts w:ascii="Times New Roman" w:hAnsi="Times New Roman" w:cs="Times New Roman"/>
          <w:i/>
          <w:noProof/>
          <w:sz w:val="22"/>
        </w:rPr>
        <w:t>Kerukunan Umat Beragama Pilar Utama Kerukunan Berbangsa: Butir-Butir Pemikiran,</w:t>
      </w:r>
      <w:r w:rsidRPr="008B4BF4">
        <w:rPr>
          <w:rFonts w:ascii="Times New Roman" w:hAnsi="Times New Roman" w:cs="Times New Roman"/>
          <w:noProof/>
          <w:sz w:val="22"/>
        </w:rPr>
        <w:t>” 2002, 10.</w:t>
      </w:r>
      <w:r w:rsidRPr="008B4BF4">
        <w:rPr>
          <w:rFonts w:ascii="Times New Roman" w:hAnsi="Times New Roman" w:cs="Times New Roman"/>
          <w:sz w:val="22"/>
        </w:rPr>
        <w:fldChar w:fldCharType="end"/>
      </w:r>
    </w:p>
  </w:footnote>
  <w:footnote w:id="9">
    <w:p w14:paraId="085ED507" w14:textId="36DF9E23" w:rsidR="00F351AD" w:rsidRPr="008B4BF4" w:rsidRDefault="00F351AD" w:rsidP="008B4BF4">
      <w:pPr>
        <w:pStyle w:val="FootnoteText"/>
        <w:ind w:firstLine="720"/>
        <w:rPr>
          <w:rFonts w:ascii="Times New Roman" w:hAnsi="Times New Roman" w:cs="Times New Roman"/>
          <w:sz w:val="22"/>
          <w:lang w:val="en-US"/>
        </w:rPr>
      </w:pPr>
      <w:r w:rsidRPr="008B4BF4">
        <w:rPr>
          <w:rStyle w:val="FootnoteReference"/>
          <w:rFonts w:ascii="Times New Roman" w:hAnsi="Times New Roman" w:cs="Times New Roman"/>
          <w:sz w:val="22"/>
        </w:rPr>
        <w:footnoteRef/>
      </w:r>
      <w:r w:rsidRPr="008B4BF4">
        <w:rPr>
          <w:rFonts w:ascii="Times New Roman" w:hAnsi="Times New Roman" w:cs="Times New Roman"/>
          <w:sz w:val="22"/>
        </w:rPr>
        <w:t xml:space="preserve"> </w:t>
      </w:r>
      <w:r w:rsidRPr="008B4BF4">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Siri","given":"Hasnani","non-dropping-particle":"","parse-names":false,"suffix":""},{"dropping-particle":"","family":"Musyarif","given":"","non-dropping-particle":"","parse-names":false,"suffix":""}],"id":"ITEM-1","issued":{"date-parts":[["2019"]]},"title":"Caerul Mundzir, Kerukunan Umat Beragama di kabupaten","type":"article"},"locator":"4","uris":["http://www.mendeley.com/documents/?uuid=a0d47499-c3e7-41f2-baa8-67338b882032","http://www.mendeley.com/documents/?uuid=d28c8e33-af9a-42f1-a710-debf2f49d81e"]}],"mendeley":{"formattedCitation":"Hasnani Siri and Musyarif, “Caerul Mundzir, Kerukunan Umat Beragama Di Kabupaten,” 2019, 4.","manualFormatting":"Hasnani Siri and Musyarif, “Caerul Mundzir, Kerukunan Umat Beragama Di Kabupaten,” Hasnani Siri and Musyarif, “Caerul Mundzir, Kerukunan Umat Beragama Di Kabupaten,” (Pare-pare: IAIN Pare-pare Nusantara Press, 2019), 4.","plainTextFormattedCitation":"Hasnani Siri and Musyarif, “Caerul Mundzir, Kerukunan Umat Beragama Di Kabupaten,” 2019, 4.","previouslyFormattedCitation":"Hasnani Siri and Musyarif, “Caerul Mundzir, Kerukunan Umat Beragama Di Kabupaten,” 2019, 4."},"properties":{"noteIndex":9},"schema":"https://github.com/citation-style-language/schema/raw/master/csl-citation.json"}</w:instrText>
      </w:r>
      <w:r w:rsidRPr="008B4BF4">
        <w:rPr>
          <w:rFonts w:ascii="Times New Roman" w:hAnsi="Times New Roman" w:cs="Times New Roman"/>
          <w:sz w:val="22"/>
        </w:rPr>
        <w:fldChar w:fldCharType="separate"/>
      </w:r>
      <w:r w:rsidRPr="008B4BF4">
        <w:rPr>
          <w:rFonts w:ascii="Times New Roman" w:hAnsi="Times New Roman" w:cs="Times New Roman"/>
          <w:noProof/>
          <w:sz w:val="22"/>
        </w:rPr>
        <w:t xml:space="preserve">Hasnani Siri and Musyarif, “Caerul Mundzir, Kerukunan Umat Beragama Di Kabupaten,” Hasnani Siri and Musyarif, “Caerul Mundzir, Kerukunan Umat Beragama Di Kabupaten,” </w:t>
      </w:r>
      <w:r w:rsidRPr="008B4BF4">
        <w:rPr>
          <w:rFonts w:ascii="Times New Roman" w:hAnsi="Times New Roman" w:cs="Times New Roman"/>
          <w:noProof/>
          <w:sz w:val="22"/>
          <w:lang w:val="en-US"/>
        </w:rPr>
        <w:t>(Pare-pare: IAIN Pare-pare Nusantara Press,</w:t>
      </w:r>
      <w:r w:rsidR="003E5BEA">
        <w:rPr>
          <w:rFonts w:ascii="Times New Roman" w:hAnsi="Times New Roman" w:cs="Times New Roman"/>
          <w:noProof/>
          <w:sz w:val="22"/>
          <w:lang w:val="en-US"/>
        </w:rPr>
        <w:t xml:space="preserve"> </w:t>
      </w:r>
      <w:r w:rsidRPr="008B4BF4">
        <w:rPr>
          <w:rFonts w:ascii="Times New Roman" w:hAnsi="Times New Roman" w:cs="Times New Roman"/>
          <w:noProof/>
          <w:sz w:val="22"/>
          <w:lang w:val="en-US"/>
        </w:rPr>
        <w:t>2019)</w:t>
      </w:r>
      <w:r w:rsidRPr="008B4BF4">
        <w:rPr>
          <w:rFonts w:ascii="Times New Roman" w:hAnsi="Times New Roman" w:cs="Times New Roman"/>
          <w:noProof/>
          <w:sz w:val="22"/>
        </w:rPr>
        <w:t>, 4.</w:t>
      </w:r>
      <w:r w:rsidRPr="008B4BF4">
        <w:rPr>
          <w:rFonts w:ascii="Times New Roman" w:hAnsi="Times New Roman" w:cs="Times New Roman"/>
          <w:sz w:val="22"/>
        </w:rPr>
        <w:fldChar w:fldCharType="end"/>
      </w:r>
    </w:p>
  </w:footnote>
  <w:footnote w:id="10">
    <w:p w14:paraId="7B4637CB" w14:textId="29DBEF21" w:rsidR="00F351AD" w:rsidRPr="008B4BF4" w:rsidRDefault="00F351AD" w:rsidP="008B4BF4">
      <w:pPr>
        <w:pStyle w:val="FootnoteText"/>
        <w:ind w:firstLine="720"/>
        <w:rPr>
          <w:rFonts w:ascii="Times New Roman" w:hAnsi="Times New Roman" w:cs="Times New Roman"/>
          <w:sz w:val="22"/>
          <w:lang w:val="en-US"/>
        </w:rPr>
      </w:pPr>
      <w:r w:rsidRPr="008B4BF4">
        <w:rPr>
          <w:rStyle w:val="FootnoteReference"/>
          <w:rFonts w:ascii="Times New Roman" w:hAnsi="Times New Roman" w:cs="Times New Roman"/>
          <w:sz w:val="22"/>
        </w:rPr>
        <w:footnoteRef/>
      </w:r>
      <w:r w:rsidRPr="008B4BF4">
        <w:rPr>
          <w:rFonts w:ascii="Times New Roman" w:hAnsi="Times New Roman" w:cs="Times New Roman"/>
          <w:sz w:val="22"/>
        </w:rPr>
        <w:t xml:space="preserve"> </w:t>
      </w:r>
      <w:r w:rsidRPr="008B4BF4">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{"citationItems":[{"id":"ITEM-1","itemData":{"author":[{"dropping-particle":"","family":"Arifinsyah","given":"","non-dropping-particle":"","parse-names":false,"suffix":""}],"id":"ITEM-1","issued":{"date-parts":[["0"]]},"title":"Saidurrahman,( 2018.) Nalar Kerukunan merawat keberagaman Bangsa","type":"article"},"locator":"64","uris":["http://www.mendeley.com/documents/?uuid=72d11bf1-0388-4759-a168-1ebab69c714b","http://www.mendeley.com/documents/?uuid=a6089cc2-83ff-4a1b-aba3-eb52117305ea"]}],"mendeley":{"formattedCitation":"Arifinsyah, “Saidurrahman,( 2018.) Nalar Kerukunan Merawat Keberagaman Bangsa,” n.d., 64.","manualFormatting":"Arifinsyah, “Saidurrahman, Nalar Kerukunan Merawat Keberagaman Bangsa,”(Jakarta: Kencana, 2018), 64.","plainTextFormattedCitation":"Arifinsyah, “Saidurrahman,( 2018.) Nalar Kerukunan Merawat Keberagaman Bangsa,” n.d., 64.","previouslyFormattedCitation":"Arifinsyah, “Saidurrahman,( 2018.) Nalar Kerukunan Merawat Keberagaman Bangsa,” n.d., 64."},"properties":{"noteIndex":10},"schema":"https://github.com/citation-style-language/schema/raw/master/csl-citation.json"}</w:instrText>
      </w:r>
      <w:r w:rsidRPr="008B4BF4">
        <w:rPr>
          <w:rFonts w:ascii="Times New Roman" w:hAnsi="Times New Roman" w:cs="Times New Roman"/>
          <w:sz w:val="22"/>
        </w:rPr>
        <w:fldChar w:fldCharType="separate"/>
      </w:r>
      <w:r w:rsidRPr="008B4BF4">
        <w:rPr>
          <w:rFonts w:ascii="Times New Roman" w:hAnsi="Times New Roman" w:cs="Times New Roman"/>
          <w:noProof/>
          <w:sz w:val="22"/>
        </w:rPr>
        <w:t>Arifinsyah</w:t>
      </w:r>
      <w:r w:rsidR="00FC05E1" w:rsidRPr="008B4BF4">
        <w:rPr>
          <w:rFonts w:ascii="Times New Roman" w:hAnsi="Times New Roman" w:cs="Times New Roman"/>
          <w:noProof/>
          <w:sz w:val="22"/>
        </w:rPr>
        <w:t>, “Saidurrahman,</w:t>
      </w:r>
      <w:r w:rsidRPr="008B4BF4">
        <w:rPr>
          <w:rFonts w:ascii="Times New Roman" w:hAnsi="Times New Roman" w:cs="Times New Roman"/>
          <w:noProof/>
          <w:sz w:val="22"/>
        </w:rPr>
        <w:t xml:space="preserve"> Nalar Kerukunan Merawat Keberagaman Bangsa,”</w:t>
      </w:r>
      <w:r w:rsidRPr="008B4BF4">
        <w:rPr>
          <w:rFonts w:ascii="Times New Roman" w:hAnsi="Times New Roman" w:cs="Times New Roman"/>
          <w:noProof/>
          <w:sz w:val="22"/>
          <w:lang w:val="en-US"/>
        </w:rPr>
        <w:t>(Jakarta: Kencana, 2018)</w:t>
      </w:r>
      <w:r w:rsidRPr="008B4BF4">
        <w:rPr>
          <w:rFonts w:ascii="Times New Roman" w:hAnsi="Times New Roman" w:cs="Times New Roman"/>
          <w:noProof/>
          <w:sz w:val="22"/>
        </w:rPr>
        <w:t>, 64.</w:t>
      </w:r>
      <w:r w:rsidRPr="008B4BF4">
        <w:rPr>
          <w:rFonts w:ascii="Times New Roman" w:hAnsi="Times New Roman" w:cs="Times New Roman"/>
          <w:sz w:val="22"/>
        </w:rPr>
        <w:fldChar w:fldCharType="end"/>
      </w:r>
    </w:p>
  </w:footnote>
  <w:footnote w:id="11">
    <w:p w14:paraId="5B5A5876" w14:textId="11BE4903" w:rsidR="00F351AD" w:rsidRPr="008B4BF4" w:rsidRDefault="00F351AD" w:rsidP="008B4BF4">
      <w:pPr>
        <w:pStyle w:val="FootnoteText"/>
        <w:ind w:firstLine="720"/>
        <w:rPr>
          <w:rFonts w:ascii="Times New Roman" w:hAnsi="Times New Roman" w:cs="Times New Roman"/>
          <w:sz w:val="22"/>
          <w:lang w:val="en-US"/>
        </w:rPr>
      </w:pPr>
      <w:r w:rsidRPr="008B4BF4">
        <w:rPr>
          <w:rStyle w:val="FootnoteReference"/>
          <w:rFonts w:ascii="Times New Roman" w:hAnsi="Times New Roman" w:cs="Times New Roman"/>
          <w:sz w:val="22"/>
        </w:rPr>
        <w:footnoteRef/>
      </w:r>
      <w:r w:rsidRPr="008B4BF4">
        <w:rPr>
          <w:rFonts w:ascii="Times New Roman" w:hAnsi="Times New Roman" w:cs="Times New Roman"/>
          <w:sz w:val="22"/>
        </w:rPr>
        <w:t xml:space="preserve"> </w:t>
      </w:r>
      <w:r w:rsidRPr="008B4BF4">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{"citationItems":[{"id":"ITEM-1","itemData":{"author":[{"dropping-particle":"","family":"Denny","given":"J A","non-dropping-particle":"","parse-names":false,"suffix":""}],"id":"ITEM-1","issued":{"date-parts":[["0"]]},"publisher":"Inspirasi.co","publisher-place":"Jakarta","title":"Menjadi Indonesia tanpa Diskriminasi","type":"book"},"locator":"61","uris":["http://www.mendeley.com/documents/?uuid=0d5de867-558c-478d-9aaf-4a74ed3ca28e","http://www.mendeley.com/documents/?uuid=94aa95b5-f0d1-40da-9196-4d25faaa5337"]}],"mendeley":{"formattedCitation":"J A Denny, &lt;i&gt;Menjadi Indonesia Tanpa Diskriminasi&lt;/i&gt; (Jakarta: Inspirasi.co, n.d.), 61.","manualFormatting":"J A Denny, Menjadi Indonesia Tanpa Diskriminasi (Jakarta: Inspirasi.co,2014), 61.","plainTextFormattedCitation":"J A Denny, Menjadi Indonesia Tanpa Diskriminasi (Jakarta: Inspirasi.co, n.d.), 61.","previouslyFormattedCitation":"J A Denny, &lt;i&gt;Menjadi Indonesia Tanpa Diskriminasi&lt;/i&gt; (Jakarta: Inspirasi.co, n.d.), 61."},"properties":{"noteIndex":11},"schema":"https://github.com/citation-style-language/schema/raw/master/csl-citation.json"}</w:instrText>
      </w:r>
      <w:r w:rsidRPr="008B4BF4">
        <w:rPr>
          <w:rFonts w:ascii="Times New Roman" w:hAnsi="Times New Roman" w:cs="Times New Roman"/>
          <w:sz w:val="22"/>
        </w:rPr>
        <w:fldChar w:fldCharType="separate"/>
      </w:r>
      <w:r w:rsidRPr="008B4BF4">
        <w:rPr>
          <w:rFonts w:ascii="Times New Roman" w:hAnsi="Times New Roman" w:cs="Times New Roman"/>
          <w:noProof/>
          <w:sz w:val="22"/>
        </w:rPr>
        <w:t xml:space="preserve">J A Denny, </w:t>
      </w:r>
      <w:r w:rsidRPr="008B4BF4">
        <w:rPr>
          <w:rFonts w:ascii="Times New Roman" w:hAnsi="Times New Roman" w:cs="Times New Roman"/>
          <w:i/>
          <w:noProof/>
          <w:sz w:val="22"/>
        </w:rPr>
        <w:t>Menjadi Indonesia Tanpa Diskriminasi</w:t>
      </w:r>
      <w:r w:rsidRPr="008B4BF4">
        <w:rPr>
          <w:rFonts w:ascii="Times New Roman" w:hAnsi="Times New Roman" w:cs="Times New Roman"/>
          <w:noProof/>
          <w:sz w:val="22"/>
        </w:rPr>
        <w:t xml:space="preserve"> (Ja</w:t>
      </w:r>
      <w:r w:rsidR="00075FCC" w:rsidRPr="008B4BF4">
        <w:rPr>
          <w:rFonts w:ascii="Times New Roman" w:hAnsi="Times New Roman" w:cs="Times New Roman"/>
          <w:noProof/>
          <w:sz w:val="22"/>
        </w:rPr>
        <w:t>karta: Inspirasi.co,2014</w:t>
      </w:r>
      <w:r w:rsidRPr="008B4BF4">
        <w:rPr>
          <w:rFonts w:ascii="Times New Roman" w:hAnsi="Times New Roman" w:cs="Times New Roman"/>
          <w:noProof/>
          <w:sz w:val="22"/>
        </w:rPr>
        <w:t>), 61.</w:t>
      </w:r>
      <w:r w:rsidRPr="008B4BF4">
        <w:rPr>
          <w:rFonts w:ascii="Times New Roman" w:hAnsi="Times New Roman" w:cs="Times New Roman"/>
          <w:sz w:val="22"/>
        </w:rPr>
        <w:fldChar w:fldCharType="end"/>
      </w:r>
    </w:p>
  </w:footnote>
  <w:footnote w:id="12">
    <w:p w14:paraId="7F1421E1" w14:textId="201086B8" w:rsidR="00FC05E1" w:rsidRPr="008B4BF4" w:rsidRDefault="00FC05E1" w:rsidP="008B4BF4">
      <w:pPr>
        <w:pStyle w:val="FootnoteText"/>
        <w:ind w:firstLine="720"/>
        <w:rPr>
          <w:rFonts w:ascii="Times New Roman" w:hAnsi="Times New Roman" w:cs="Times New Roman"/>
          <w:sz w:val="22"/>
          <w:lang w:val="en-US"/>
        </w:rPr>
      </w:pPr>
      <w:r w:rsidRPr="008B4BF4">
        <w:rPr>
          <w:rStyle w:val="FootnoteReference"/>
          <w:rFonts w:ascii="Times New Roman" w:hAnsi="Times New Roman" w:cs="Times New Roman"/>
          <w:sz w:val="22"/>
        </w:rPr>
        <w:footnoteRef/>
      </w:r>
      <w:r w:rsidRPr="008B4BF4">
        <w:rPr>
          <w:rFonts w:ascii="Times New Roman" w:hAnsi="Times New Roman" w:cs="Times New Roman"/>
          <w:sz w:val="22"/>
        </w:rPr>
        <w:t xml:space="preserve"> </w:t>
      </w:r>
      <w:r w:rsidRPr="008B4BF4">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{"citationItems":[{"id":"ITEM-1","itemData":{"author":[{"dropping-particle":"","family":"Denny","given":"J A","non-dropping-particle":"","parse-names":false,"suffix":""}],"id":"ITEM-1","issued":{"date-parts":[["0"]]},"publisher":"Inspirasi.co","publisher-place":"Jakarta","title":"Menjadi Indonesia tanpa Diskriminasi","type":"book"},"uris":["http://www.mendeley.com/documents/?uuid=94aa95b5-f0d1-40da-9196-4d25faaa5337","http://www.mendeley.com/documents/?uuid=0d5de867-558c-478d-9aaf-4a74ed3ca28e"]}],"mendeley":{"formattedCitation":"Denny, &lt;i&gt;Menjadi Indonesia Tanpa Diskriminasi&lt;/i&gt;.","manualFormatting":"J A Denny, Menjadi Indonesia Tanpa Diskriminasi, 29.","plainTextFormattedCitation":"Denny, Menjadi Indonesia Tanpa Diskriminasi.","previouslyFormattedCitation":"Denny, &lt;i&gt;Menjadi Indonesia Tanpa Diskriminasi&lt;/i&gt;."},"properties":{"noteIndex":12},"schema":"https://github.com/citation-style-language/schema/raw/master/csl-citation.json"}</w:instrText>
      </w:r>
      <w:r w:rsidRPr="008B4BF4">
        <w:rPr>
          <w:rFonts w:ascii="Times New Roman" w:hAnsi="Times New Roman" w:cs="Times New Roman"/>
          <w:sz w:val="22"/>
        </w:rPr>
        <w:fldChar w:fldCharType="separate"/>
      </w:r>
      <w:r w:rsidRPr="008B4BF4">
        <w:rPr>
          <w:rFonts w:ascii="Times New Roman" w:hAnsi="Times New Roman" w:cs="Times New Roman"/>
          <w:noProof/>
          <w:sz w:val="22"/>
        </w:rPr>
        <w:t xml:space="preserve">J A Denny, </w:t>
      </w:r>
      <w:r w:rsidRPr="008B4BF4">
        <w:rPr>
          <w:rFonts w:ascii="Times New Roman" w:hAnsi="Times New Roman" w:cs="Times New Roman"/>
          <w:i/>
          <w:noProof/>
          <w:sz w:val="22"/>
        </w:rPr>
        <w:t>Menjadi Indonesia Tanpa Diskriminasi</w:t>
      </w:r>
      <w:r w:rsidRPr="008B4BF4">
        <w:rPr>
          <w:rFonts w:ascii="Times New Roman" w:hAnsi="Times New Roman" w:cs="Times New Roman"/>
          <w:noProof/>
          <w:sz w:val="22"/>
        </w:rPr>
        <w:t>, 29.</w:t>
      </w:r>
      <w:r w:rsidRPr="008B4BF4">
        <w:rPr>
          <w:rFonts w:ascii="Times New Roman" w:hAnsi="Times New Roman" w:cs="Times New Roman"/>
          <w:sz w:val="22"/>
        </w:rPr>
        <w:fldChar w:fldCharType="end"/>
      </w:r>
    </w:p>
  </w:footnote>
  <w:footnote w:id="13">
    <w:p w14:paraId="1BF80996" w14:textId="5BBAAC34" w:rsidR="00FC05E1" w:rsidRPr="008B4BF4" w:rsidRDefault="00FC05E1" w:rsidP="008B4BF4">
      <w:pPr>
        <w:pStyle w:val="FootnoteText"/>
        <w:ind w:firstLine="720"/>
        <w:rPr>
          <w:rFonts w:ascii="Times New Roman" w:hAnsi="Times New Roman" w:cs="Times New Roman"/>
          <w:sz w:val="22"/>
          <w:lang w:val="en-US"/>
        </w:rPr>
      </w:pPr>
      <w:r w:rsidRPr="008B4BF4">
        <w:rPr>
          <w:rStyle w:val="FootnoteReference"/>
          <w:rFonts w:ascii="Times New Roman" w:hAnsi="Times New Roman" w:cs="Times New Roman"/>
          <w:sz w:val="22"/>
        </w:rPr>
        <w:footnoteRef/>
      </w:r>
      <w:r w:rsidRPr="008B4BF4">
        <w:rPr>
          <w:rFonts w:ascii="Times New Roman" w:hAnsi="Times New Roman" w:cs="Times New Roman"/>
          <w:sz w:val="22"/>
        </w:rPr>
        <w:t xml:space="preserve"> </w:t>
      </w:r>
      <w:r w:rsidRPr="008B4BF4">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{"citationItems":[{"id":"ITEM-1","itemData":{"ISBN":"978-979-687-103-2","abstract":"On interfaith harmony in Indonesia; collection of papers.","author":[{"dropping-particle":"","family":"Sairin","given":"Weinata","non-dropping-particle":"","parse-names":false,"suffix":""}],"id":"ITEM-1","issued":{"date-parts":[["2002"]]},"page":"180","title":"Kerukunan umat beragama pilar utama kerukunan berbangsa: butir-butir pemikiran","type":"article"},"uris":["http://www.mendeley.com/documents/?uuid=c4213781-6615-40a2-8321-3710608fa4b5","http://www.mendeley.com/documents/?uuid=42c7aa5b-8c6d-4c81-9126-299810a52348"]}],"mendeley":{"formattedCitation":"Sairin, “Kerukunan Umat Beragama Pilar Utama Kerukunan Berbangsa: Butir-Butir Pemikiran.”","plainTextFormattedCitation":"Sairin, “Kerukunan Umat Beragama Pilar Utama Kerukunan Berbangsa: Butir-Butir Pemikiran.”","previouslyFormattedCitation":"Sairin, “Kerukunan Umat Beragama Pilar Utama Kerukunan Berbangsa: Butir-Butir Pemikiran.”"},"properties":{"noteIndex":13},"schema":"https://github.com/citation-style-language/schema/raw/master/csl-citation.json"}</w:instrText>
      </w:r>
      <w:r w:rsidRPr="008B4BF4">
        <w:rPr>
          <w:rFonts w:ascii="Times New Roman" w:hAnsi="Times New Roman" w:cs="Times New Roman"/>
          <w:sz w:val="22"/>
        </w:rPr>
        <w:fldChar w:fldCharType="separate"/>
      </w:r>
      <w:r w:rsidR="00F312AA" w:rsidRPr="00F312AA">
        <w:rPr>
          <w:rFonts w:ascii="Times New Roman" w:hAnsi="Times New Roman" w:cs="Times New Roman"/>
          <w:noProof/>
          <w:sz w:val="22"/>
        </w:rPr>
        <w:t>Sairin, “Kerukunan Umat Beragama Pilar Utama Kerukunan Berbangsa: Butir-Butir Pemikiran.”</w:t>
      </w:r>
      <w:r w:rsidRPr="008B4BF4">
        <w:rPr>
          <w:rFonts w:ascii="Times New Roman" w:hAnsi="Times New Roman" w:cs="Times New Roman"/>
          <w:sz w:val="22"/>
        </w:rPr>
        <w:fldChar w:fldCharType="end"/>
      </w:r>
    </w:p>
  </w:footnote>
  <w:footnote w:id="14">
    <w:p w14:paraId="23527E1C" w14:textId="071555BD" w:rsidR="00B61FCB" w:rsidRPr="00956215" w:rsidRDefault="00B61FCB" w:rsidP="008B4BF4">
      <w:pPr>
        <w:pStyle w:val="FootnoteText"/>
        <w:ind w:firstLine="720"/>
        <w:rPr>
          <w:rFonts w:ascii="Times New Roman" w:hAnsi="Times New Roman" w:cs="Times New Roman"/>
          <w:sz w:val="22"/>
          <w:szCs w:val="22"/>
          <w:lang w:val="en-US"/>
        </w:rPr>
      </w:pPr>
      <w:r w:rsidRPr="00956215">
        <w:rPr>
          <w:rStyle w:val="FootnoteReference"/>
          <w:rFonts w:ascii="Times New Roman" w:hAnsi="Times New Roman" w:cs="Times New Roman"/>
          <w:sz w:val="22"/>
          <w:szCs w:val="22"/>
        </w:rPr>
        <w:footnoteRef/>
      </w:r>
      <w:r w:rsidRPr="00956215">
        <w:rPr>
          <w:rFonts w:ascii="Times New Roman" w:hAnsi="Times New Roman" w:cs="Times New Roman"/>
          <w:sz w:val="22"/>
          <w:szCs w:val="22"/>
        </w:rPr>
        <w:t xml:space="preserve"> </w:t>
      </w:r>
      <w:r w:rsidRPr="00956215">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{"citationItems":[{"id":"ITEM-1","itemData":{"author":[{"dropping-particle":"","family":"Arifinsyah","given":"","non-dropping-particle":"","parse-names":false,"suffix":""}],"id":"ITEM-1","issued":{"date-parts":[["0"]]},"title":"Saidurrahman,( 2018.) Nalar Kerukunan merawat keberagaman Bangsa","type":"article"},"uris":["http://www.mendeley.com/documents/?uuid=a6089cc2-83ff-4a1b-aba3-eb52117305ea","http://www.mendeley.com/documents/?uuid=72d11bf1-0388-4759-a168-1ebab69c714b"]}],"mendeley":{"formattedCitation":"Arifinsyah, “Saidurrahman,( 2018.) Nalar Kerukunan Merawat Keberagaman Bangsa.”","manualFormatting":"Arifinsyah, “Saidurrahman, Nalar Kerukunan Merawat Keberagaman Bangsa, 65.","plainTextFormattedCitation":"Arifinsyah, “Saidurrahman,( 2018.) Nalar Kerukunan Merawat Keberagaman Bangsa.”","previouslyFormattedCitation":"Arifinsyah, “Saidurrahman,( 2018.) Nalar Kerukunan Merawat Keberagaman Bangsa.”"},"properties":{"noteIndex":14},"schema":"https://github.com/citation-style-language/schema/raw/master/csl-citation.json"}</w:instrText>
      </w:r>
      <w:r w:rsidRPr="00956215">
        <w:rPr>
          <w:rFonts w:ascii="Times New Roman" w:hAnsi="Times New Roman" w:cs="Times New Roman"/>
          <w:sz w:val="22"/>
          <w:szCs w:val="22"/>
        </w:rPr>
        <w:fldChar w:fldCharType="separate"/>
      </w:r>
      <w:r w:rsidRPr="00956215">
        <w:rPr>
          <w:rFonts w:ascii="Times New Roman" w:hAnsi="Times New Roman" w:cs="Times New Roman"/>
          <w:noProof/>
          <w:sz w:val="22"/>
          <w:szCs w:val="22"/>
        </w:rPr>
        <w:t>Arifinsyah, “Saidurrahman, Nalar Kerukunan Merawat Keberagaman Bangsa, 65.</w:t>
      </w:r>
      <w:r w:rsidRPr="00956215">
        <w:rPr>
          <w:rFonts w:ascii="Times New Roman" w:hAnsi="Times New Roman" w:cs="Times New Roman"/>
          <w:sz w:val="22"/>
          <w:szCs w:val="22"/>
        </w:rPr>
        <w:fldChar w:fldCharType="end"/>
      </w:r>
    </w:p>
  </w:footnote>
  <w:footnote w:id="15">
    <w:p w14:paraId="514CBD09" w14:textId="283F250B" w:rsidR="00956215" w:rsidRPr="00956215" w:rsidRDefault="00956215" w:rsidP="00956215">
      <w:pPr>
        <w:pStyle w:val="FootnoteText"/>
        <w:ind w:firstLine="720"/>
        <w:rPr>
          <w:rFonts w:ascii="Times New Roman" w:hAnsi="Times New Roman" w:cs="Times New Roman"/>
          <w:sz w:val="22"/>
          <w:szCs w:val="22"/>
          <w:lang w:val="en-US"/>
        </w:rPr>
      </w:pPr>
      <w:r w:rsidRPr="00956215">
        <w:rPr>
          <w:rStyle w:val="FootnoteReference"/>
          <w:rFonts w:ascii="Times New Roman" w:hAnsi="Times New Roman" w:cs="Times New Roman"/>
          <w:sz w:val="22"/>
          <w:szCs w:val="22"/>
        </w:rPr>
        <w:footnoteRef/>
      </w:r>
      <w:r w:rsidRPr="00956215">
        <w:rPr>
          <w:rFonts w:ascii="Times New Roman" w:hAnsi="Times New Roman" w:cs="Times New Roman"/>
          <w:sz w:val="22"/>
          <w:szCs w:val="22"/>
        </w:rPr>
        <w:t xml:space="preserve"> </w:t>
      </w:r>
      <w:r w:rsidRPr="00956215">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{"citationItems":[{"id":"ITEM-1","itemData":{"DOI":"10.46494/psc.v16i1.73","ISSN":"2338-0489","abstract":"The Jews and Samaria involved in claiming one another's descendants of Abraham so that the dispute from the background of multicultural interests had an impact on the harmony of the two nations. During the intertestamental situation the upheaval still occurred. Historical studies of the feud that occurred during the intertestamental period also brought the message of harmony to trigger all the descendants of Jews and Samaritans to continue to be in hatred. That is what happened in Indonesia, there were many tribal, religious and customs sentiments which were contested so that the harmony of the plural society was tarnished. But learning from Jesus that brought change changed paradigms and teachings to love one another and live in harmony.\r  ","author":[{"dropping-particle":"","family":"Arifianto","given":"Yonatan","non-dropping-particle":"","parse-names":false,"suffix":""}],"container-title":"PASCA : Jurnal Teologi dan Pendidikan Agama Kristen","id":"ITEM-1","issued":{"date-parts":[["2020"]]},"title":"Deskripsi Sejarah Konflik Horizontal Orang Yahudi dan Samaria","type":"article-journal"},"uris":["http://www.mendeley.com/documents/?uuid=4833120c-68db-4975-9e0f-469ba7f2ebd8"]}],"mendeley":{"formattedCitation":"Yonatan Arifianto, “Deskripsi Sejarah Konflik Horizontal Orang Yahudi Dan Samaria,” &lt;i&gt;PASCA : Jurnal Teologi Dan Pendidikan Agama Kristen&lt;/i&gt;, 2020, https://doi.org/10.46494/psc.v16i1.73.","plainTextFormattedCitation":"Yonatan Arifianto, “Deskripsi Sejarah Konflik Horizontal Orang Yahudi Dan Samaria,” PASCA : Jurnal Teologi Dan Pendidikan Agama Kristen, 2020, https://doi.org/10.46494/psc.v16i1.73.","previouslyFormattedCitation":"Yonatan Arifianto, “Deskripsi Sejarah Konflik Horizontal Orang Yahudi Dan Samaria,” &lt;i&gt;PASCA : Jurnal Teologi Dan Pendidikan Agama Kristen&lt;/i&gt;, 2020, https://doi.org/10.46494/psc.v16i1.73."},"properties":{"noteIndex":15},"schema":"https://github.com/citation-style-language/schema/raw/master/csl-citation.json"}</w:instrText>
      </w:r>
      <w:r w:rsidRPr="00956215">
        <w:rPr>
          <w:rFonts w:ascii="Times New Roman" w:hAnsi="Times New Roman" w:cs="Times New Roman"/>
          <w:sz w:val="22"/>
          <w:szCs w:val="22"/>
        </w:rPr>
        <w:fldChar w:fldCharType="separate"/>
      </w:r>
      <w:r w:rsidR="00F312AA" w:rsidRPr="00F312AA">
        <w:rPr>
          <w:rFonts w:ascii="Times New Roman" w:hAnsi="Times New Roman" w:cs="Times New Roman"/>
          <w:noProof/>
          <w:sz w:val="22"/>
          <w:szCs w:val="22"/>
        </w:rPr>
        <w:t xml:space="preserve">Yonatan Arifianto, “Deskripsi Sejarah Konflik Horizontal Orang Yahudi Dan Samaria,” </w:t>
      </w:r>
      <w:r w:rsidR="00F312AA" w:rsidRPr="00F312AA">
        <w:rPr>
          <w:rFonts w:ascii="Times New Roman" w:hAnsi="Times New Roman" w:cs="Times New Roman"/>
          <w:i/>
          <w:noProof/>
          <w:sz w:val="22"/>
          <w:szCs w:val="22"/>
        </w:rPr>
        <w:t>PASCA : Jurnal Teologi Dan Pendidikan Agama Kristen</w:t>
      </w:r>
      <w:r w:rsidR="00F312AA" w:rsidRPr="00F312AA">
        <w:rPr>
          <w:rFonts w:ascii="Times New Roman" w:hAnsi="Times New Roman" w:cs="Times New Roman"/>
          <w:noProof/>
          <w:sz w:val="22"/>
          <w:szCs w:val="22"/>
        </w:rPr>
        <w:t>, 2020, https://doi.org/10.46494/psc.v16i1.73.</w:t>
      </w:r>
      <w:r w:rsidRPr="00956215">
        <w:rPr>
          <w:rFonts w:ascii="Times New Roman" w:hAnsi="Times New Roman" w:cs="Times New Roman"/>
          <w:sz w:val="22"/>
          <w:szCs w:val="22"/>
        </w:rPr>
        <w:fldChar w:fldCharType="end"/>
      </w:r>
    </w:p>
  </w:footnote>
  <w:footnote w:id="16">
    <w:p w14:paraId="42C0E1F0" w14:textId="3C9563BA" w:rsidR="0059130B" w:rsidRPr="00C74620" w:rsidRDefault="0059130B" w:rsidP="00C74620">
      <w:pPr>
        <w:pStyle w:val="FootnoteText"/>
        <w:ind w:firstLine="720"/>
        <w:rPr>
          <w:rFonts w:ascii="Times New Roman" w:hAnsi="Times New Roman" w:cs="Times New Roman"/>
          <w:sz w:val="22"/>
          <w:lang w:val="en-US"/>
        </w:rPr>
      </w:pPr>
      <w:r w:rsidRPr="00956215">
        <w:rPr>
          <w:rStyle w:val="FootnoteReference"/>
          <w:rFonts w:ascii="Times New Roman" w:hAnsi="Times New Roman" w:cs="Times New Roman"/>
          <w:sz w:val="22"/>
          <w:szCs w:val="22"/>
        </w:rPr>
        <w:footnoteRef/>
      </w:r>
      <w:r w:rsidRPr="00956215">
        <w:rPr>
          <w:rFonts w:ascii="Times New Roman" w:hAnsi="Times New Roman" w:cs="Times New Roman"/>
          <w:sz w:val="22"/>
          <w:szCs w:val="22"/>
        </w:rPr>
        <w:t xml:space="preserve"> </w:t>
      </w:r>
      <w:r w:rsidRPr="00956215">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{"citationItems":[{"id":"ITEM-1","itemData":{"author":[{"dropping-particle":"","family":"A. A. Yewangoe","given":"","non-dropping-particle":"","parse-names":false,"suffix":""}],"id":"ITEM-1","issued":{"date-parts":[["2002"]]},"publisher":"Gunung Mulia","publisher-place":"Jakarta","title":"Agama dan Kerukunan","type":"book"},"locator":"33","uris":["http://www.mendeley.com/documents/?uuid=8d931216-2a14-4e34-bd0c-08701118acba","http://www.mendeley.com/documents/?uuid=c145a9bf-5ff0-4a4c-b552-ea4d68733545"]}],"mendeley":{"formattedCitation":"A. A. Yewangoe, &lt;i&gt;Agama Dan Kerukunan&lt;/i&gt; (Jakarta: Gunung Mulia, 2002), 33.","plainTextFormattedCitation":"A. A. Yewangoe, Agama Dan Kerukunan (Jakarta: Gunung Mulia, 2002), 33.","previouslyFormattedCitation":"A. A. Yewangoe, &lt;i&gt;Agama Dan Kerukunan&lt;/i&gt; (Jakarta: Gunung Mulia, 2002), 33."},"properties":{"noteIndex":16},"schema":"https://github.com/citation-style-language/schema/raw/master/csl-citation.json"}</w:instrText>
      </w:r>
      <w:r w:rsidRPr="00956215">
        <w:rPr>
          <w:rFonts w:ascii="Times New Roman" w:hAnsi="Times New Roman" w:cs="Times New Roman"/>
          <w:sz w:val="22"/>
          <w:szCs w:val="22"/>
        </w:rPr>
        <w:fldChar w:fldCharType="separate"/>
      </w:r>
      <w:r w:rsidRPr="00956215">
        <w:rPr>
          <w:rFonts w:ascii="Times New Roman" w:hAnsi="Times New Roman" w:cs="Times New Roman"/>
          <w:noProof/>
          <w:sz w:val="22"/>
          <w:szCs w:val="22"/>
        </w:rPr>
        <w:t xml:space="preserve">A. A. Yewangoe, </w:t>
      </w:r>
      <w:r w:rsidRPr="00956215">
        <w:rPr>
          <w:rFonts w:ascii="Times New Roman" w:hAnsi="Times New Roman" w:cs="Times New Roman"/>
          <w:i/>
          <w:noProof/>
          <w:sz w:val="22"/>
          <w:szCs w:val="22"/>
        </w:rPr>
        <w:t>Agama Dan Kerukunan</w:t>
      </w:r>
      <w:r w:rsidRPr="00956215">
        <w:rPr>
          <w:rFonts w:ascii="Times New Roman" w:hAnsi="Times New Roman" w:cs="Times New Roman"/>
          <w:noProof/>
          <w:sz w:val="22"/>
          <w:szCs w:val="22"/>
        </w:rPr>
        <w:t xml:space="preserve"> (Jakarta: Gunung Mulia, 2002), 33.</w:t>
      </w:r>
      <w:r w:rsidRPr="00956215">
        <w:rPr>
          <w:rFonts w:ascii="Times New Roman" w:hAnsi="Times New Roman" w:cs="Times New Roman"/>
          <w:sz w:val="22"/>
          <w:szCs w:val="22"/>
        </w:rPr>
        <w:fldChar w:fldCharType="end"/>
      </w:r>
    </w:p>
  </w:footnote>
  <w:footnote w:id="17">
    <w:p w14:paraId="40CE83F1" w14:textId="06ACD695" w:rsidR="00176D75" w:rsidRPr="00C74620" w:rsidRDefault="00176D75" w:rsidP="00C74620">
      <w:pPr>
        <w:pStyle w:val="FootnoteText"/>
        <w:ind w:firstLine="720"/>
        <w:rPr>
          <w:rFonts w:ascii="Times New Roman" w:hAnsi="Times New Roman" w:cs="Times New Roman"/>
          <w:sz w:val="22"/>
          <w:lang w:val="en-US"/>
        </w:rPr>
      </w:pPr>
      <w:r w:rsidRPr="00C74620">
        <w:rPr>
          <w:rStyle w:val="FootnoteReference"/>
          <w:rFonts w:ascii="Times New Roman" w:hAnsi="Times New Roman" w:cs="Times New Roman"/>
          <w:sz w:val="22"/>
        </w:rPr>
        <w:footnoteRef/>
      </w:r>
      <w:r w:rsidRPr="00C74620">
        <w:rPr>
          <w:rFonts w:ascii="Times New Roman" w:hAnsi="Times New Roman" w:cs="Times New Roman"/>
          <w:sz w:val="22"/>
        </w:rPr>
        <w:t xml:space="preserve"> </w:t>
      </w:r>
      <w:r w:rsidRPr="00C74620">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{"citationItems":[{"id":"ITEM-1","itemData":{"author":[{"dropping-particle":"","family":"Wycliffe","given":"Tafsiran Alkitab","non-dropping-particle":"","parse-names":false,"suffix":""}],"id":"ITEM-1","issued":{"date-parts":[["0"]]},"publisher":"Gandum Mas","publisher-place":"Malang","title":"No Title","type":"book"},"locator":"38","uris":["http://www.mendeley.com/documents/?uuid=7d6be23e-a5d1-4c4c-976f-3c202e278435","http://www.mendeley.com/documents/?uuid=1e630642-4c26-4574-bd84-93e6faba5359"]}],"mendeley":{"formattedCitation":"Tafsiran Alkitab Wycliffe, &lt;i&gt;No Title&lt;/i&gt; (Malang: Gandum Mas, n.d.), 38.","manualFormatting":"Tafsiran Alkitab Wycliffe,(Malang: Gandum Mas, 2001.), 38.","plainTextFormattedCitation":"Tafsiran Alkitab Wycliffe, No Title (Malang: Gandum Mas, n.d.), 38.","previouslyFormattedCitation":"Tafsiran Alkitab Wycliffe, &lt;i&gt;No Title&lt;/i&gt; (Malang: Gandum Mas, n.d.), 38."},"properties":{"noteIndex":17},"schema":"https://github.com/citation-style-language/schema/raw/master/csl-citation.json"}</w:instrText>
      </w:r>
      <w:r w:rsidRPr="00C74620">
        <w:rPr>
          <w:rFonts w:ascii="Times New Roman" w:hAnsi="Times New Roman" w:cs="Times New Roman"/>
          <w:sz w:val="22"/>
        </w:rPr>
        <w:fldChar w:fldCharType="separate"/>
      </w:r>
      <w:r w:rsidRPr="00C74620">
        <w:rPr>
          <w:rFonts w:ascii="Times New Roman" w:hAnsi="Times New Roman" w:cs="Times New Roman"/>
          <w:noProof/>
          <w:sz w:val="22"/>
        </w:rPr>
        <w:t>Tafsiran Alkitab Wycliffe,(Malang: Gandum Mas, 2001.), 38.</w:t>
      </w:r>
      <w:r w:rsidRPr="00C74620">
        <w:rPr>
          <w:rFonts w:ascii="Times New Roman" w:hAnsi="Times New Roman" w:cs="Times New Roman"/>
          <w:sz w:val="22"/>
        </w:rPr>
        <w:fldChar w:fldCharType="end"/>
      </w:r>
    </w:p>
  </w:footnote>
  <w:footnote w:id="18">
    <w:p w14:paraId="708ECEDB" w14:textId="4587ADA8" w:rsidR="00D0367D" w:rsidRPr="00C74620" w:rsidRDefault="00D0367D" w:rsidP="00C74620">
      <w:pPr>
        <w:pStyle w:val="FootnoteText"/>
        <w:ind w:firstLine="720"/>
        <w:rPr>
          <w:rFonts w:ascii="Times New Roman" w:hAnsi="Times New Roman" w:cs="Times New Roman"/>
          <w:sz w:val="22"/>
          <w:lang w:val="en-US"/>
        </w:rPr>
      </w:pPr>
      <w:r w:rsidRPr="00C74620">
        <w:rPr>
          <w:rStyle w:val="FootnoteReference"/>
          <w:rFonts w:ascii="Times New Roman" w:hAnsi="Times New Roman" w:cs="Times New Roman"/>
          <w:sz w:val="22"/>
        </w:rPr>
        <w:footnoteRef/>
      </w:r>
      <w:r w:rsidRPr="00C74620">
        <w:rPr>
          <w:rFonts w:ascii="Times New Roman" w:hAnsi="Times New Roman" w:cs="Times New Roman"/>
          <w:sz w:val="22"/>
        </w:rPr>
        <w:t xml:space="preserve"> </w:t>
      </w:r>
      <w:r w:rsidRPr="00C74620">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{"citationItems":[{"id":"ITEM-1","itemData":{"DOI":"https://doi.org/10.36588/sundermann.vlil.27","author":[{"dropping-particle":"","family":"Orieti","given":"Daeli Dorkas","non-dropping-particle":"","parse-names":false,"suffix":""},{"dropping-particle":"","family":"Zaluchu","given":"Sonny Eli.","non-dropping-particle":"","parse-names":false,"suffix":""}],"container-title":"JURNAL SUNDERMANN","id":"ITEM-1","issued":{"date-parts":[["2019"]]},"title":"Analisis Fenomenologi Deskriptif terhadap panggilan Iman Kristen untuk kerukunan Antar Umat Beragama di Indonesia","type":"article-journal"},"uris":["http://www.mendeley.com/documents/?uuid=46a48d7f-77ca-4535-a48b-90810f19317f","http://www.mendeley.com/documents/?uuid=47ae8f03-2e83-4cfe-b47b-21da408dd6a3"]}],"mendeley":{"formattedCitation":"Daeli Dorkas Orieti and Sonny Eli. Zaluchu, “Analisis Fenomenologi Deskriptif Terhadap Panggilan Iman Kristen Untuk Kerukunan Antar Umat Beragama Di Indonesia,” &lt;i&gt;JURNAL SUNDERMANN&lt;/i&gt;, 2019, https://doi.org/https://doi.org/10.36588/sundermann.vlil.27.","plainTextFormattedCitation":"Daeli Dorkas Orieti and Sonny Eli. Zaluchu, “Analisis Fenomenologi Deskriptif Terhadap Panggilan Iman Kristen Untuk Kerukunan Antar Umat Beragama Di Indonesia,” JURNAL SUNDERMANN, 2019, https://doi.org/https://doi.org/10.36588/sundermann.vlil.27.","previouslyFormattedCitation":"Daeli Dorkas Orieti and Sonny Eli. Zaluchu, “Analisis Fenomenologi Deskriptif Terhadap Panggilan Iman Kristen Untuk Kerukunan Antar Umat Beragama Di Indonesia,” &lt;i&gt;JURNAL SUNDERMANN&lt;/i&gt;, 2019, https://doi.org/https://doi.org/10.36588/sundermann.vlil.27."},"properties":{"noteIndex":18},"schema":"https://github.com/citation-style-language/schema/raw/master/csl-citation.json"}</w:instrText>
      </w:r>
      <w:r w:rsidRPr="00C74620">
        <w:rPr>
          <w:rFonts w:ascii="Times New Roman" w:hAnsi="Times New Roman" w:cs="Times New Roman"/>
          <w:sz w:val="22"/>
        </w:rPr>
        <w:fldChar w:fldCharType="separate"/>
      </w:r>
      <w:r w:rsidR="00566216" w:rsidRPr="00566216">
        <w:rPr>
          <w:rFonts w:ascii="Times New Roman" w:hAnsi="Times New Roman" w:cs="Times New Roman"/>
          <w:noProof/>
          <w:sz w:val="22"/>
        </w:rPr>
        <w:t xml:space="preserve">Daeli Dorkas Orieti and Sonny Eli. Zaluchu, “Analisis Fenomenologi Deskriptif Terhadap Panggilan Iman Kristen Untuk Kerukunan Antar Umat Beragama Di Indonesia,” </w:t>
      </w:r>
      <w:r w:rsidR="00566216" w:rsidRPr="00566216">
        <w:rPr>
          <w:rFonts w:ascii="Times New Roman" w:hAnsi="Times New Roman" w:cs="Times New Roman"/>
          <w:i/>
          <w:noProof/>
          <w:sz w:val="22"/>
        </w:rPr>
        <w:t>JURNAL SUNDERMANN</w:t>
      </w:r>
      <w:r w:rsidR="00566216" w:rsidRPr="00566216">
        <w:rPr>
          <w:rFonts w:ascii="Times New Roman" w:hAnsi="Times New Roman" w:cs="Times New Roman"/>
          <w:noProof/>
          <w:sz w:val="22"/>
        </w:rPr>
        <w:t>, 2019, https://doi.org/https://doi.org/10.36588/sundermann.vlil.27.</w:t>
      </w:r>
      <w:r w:rsidRPr="00C74620">
        <w:rPr>
          <w:rFonts w:ascii="Times New Roman" w:hAnsi="Times New Roman" w:cs="Times New Roman"/>
          <w:sz w:val="22"/>
        </w:rPr>
        <w:fldChar w:fldCharType="end"/>
      </w:r>
    </w:p>
  </w:footnote>
  <w:footnote w:id="19">
    <w:p w14:paraId="552AB43A" w14:textId="069A53B2" w:rsidR="00176D75" w:rsidRPr="00C74620" w:rsidRDefault="00176D75" w:rsidP="00C74620">
      <w:pPr>
        <w:pStyle w:val="FootnoteText"/>
        <w:ind w:firstLine="720"/>
        <w:rPr>
          <w:rFonts w:ascii="Times New Roman" w:hAnsi="Times New Roman" w:cs="Times New Roman"/>
          <w:sz w:val="22"/>
          <w:lang w:val="en-US"/>
        </w:rPr>
      </w:pPr>
      <w:r w:rsidRPr="00C74620">
        <w:rPr>
          <w:rStyle w:val="FootnoteReference"/>
          <w:rFonts w:ascii="Times New Roman" w:hAnsi="Times New Roman" w:cs="Times New Roman"/>
          <w:sz w:val="22"/>
        </w:rPr>
        <w:footnoteRef/>
      </w:r>
      <w:r w:rsidRPr="00C74620">
        <w:rPr>
          <w:rFonts w:ascii="Times New Roman" w:hAnsi="Times New Roman" w:cs="Times New Roman"/>
          <w:sz w:val="22"/>
        </w:rPr>
        <w:t xml:space="preserve"> </w:t>
      </w:r>
      <w:r w:rsidRPr="00C74620">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{"citationItems":[{"id":"ITEM-1","itemData":{"author":[{"dropping-particle":"","family":"Henry Matthew Commentary","given":"Tafsiran Online.","non-dropping-particle":"","parse-names":false,"suffix":""}],"id":"ITEM-1","issued":{"date-parts":[["0"]]},"title":"Henry Matthew Commentary, Tafsiran Online.","type":"webpage"},"locator":"40","uris":["http://www.mendeley.com/documents/?uuid=e8b1705a-4c2c-4212-8071-5ac46f97239f","http://www.mendeley.com/documents/?uuid=b608619e-2b4a-4104-bfeb-b56db8f41b8f"]}],"mendeley":{"formattedCitation":"Tafsiran Online. Henry Matthew Commentary, “Henry Matthew Commentary, Tafsiran Online.,” n.d., 40.","manualFormatting":"Tafsiran Online. Henry Matthew Commentary, “Henry Matthew Commentary, Tafsiran Online.,”  40.","plainTextFormattedCitation":"Tafsiran Online. Henry Matthew Commentary, “Henry Matthew Commentary, Tafsiran Online.,” n.d., 40.","previouslyFormattedCitation":"Tafsiran Online. Henry Matthew Commentary, “Henry Matthew Commentary, Tafsiran Online.,” n.d., 40."},"properties":{"noteIndex":19},"schema":"https://github.com/citation-style-language/schema/raw/master/csl-citation.json"}</w:instrText>
      </w:r>
      <w:r w:rsidRPr="00C74620">
        <w:rPr>
          <w:rFonts w:ascii="Times New Roman" w:hAnsi="Times New Roman" w:cs="Times New Roman"/>
          <w:sz w:val="22"/>
        </w:rPr>
        <w:fldChar w:fldCharType="separate"/>
      </w:r>
      <w:r w:rsidRPr="00C74620">
        <w:rPr>
          <w:rFonts w:ascii="Times New Roman" w:hAnsi="Times New Roman" w:cs="Times New Roman"/>
          <w:noProof/>
          <w:sz w:val="22"/>
        </w:rPr>
        <w:t>Tafsiran Online. Henry Matthew Commentary, “Henry Matthew Commentary, Tafsiran Online.,”  40.</w:t>
      </w:r>
      <w:r w:rsidRPr="00C74620">
        <w:rPr>
          <w:rFonts w:ascii="Times New Roman" w:hAnsi="Times New Roman" w:cs="Times New Roman"/>
          <w:sz w:val="22"/>
        </w:rPr>
        <w:fldChar w:fldCharType="end"/>
      </w:r>
    </w:p>
  </w:footnote>
  <w:footnote w:id="20">
    <w:p w14:paraId="33F02EAE" w14:textId="4FC616F0" w:rsidR="00074A4C" w:rsidRPr="00C74620" w:rsidRDefault="00074A4C" w:rsidP="00C74620">
      <w:pPr>
        <w:pStyle w:val="FootnoteText"/>
        <w:ind w:firstLine="720"/>
        <w:rPr>
          <w:rFonts w:ascii="Times New Roman" w:hAnsi="Times New Roman" w:cs="Times New Roman"/>
          <w:sz w:val="22"/>
          <w:lang w:val="en-US"/>
        </w:rPr>
      </w:pPr>
      <w:r w:rsidRPr="00C74620">
        <w:rPr>
          <w:rStyle w:val="FootnoteReference"/>
          <w:rFonts w:ascii="Times New Roman" w:hAnsi="Times New Roman" w:cs="Times New Roman"/>
          <w:sz w:val="22"/>
        </w:rPr>
        <w:footnoteRef/>
      </w:r>
      <w:r w:rsidRPr="00C74620">
        <w:rPr>
          <w:rFonts w:ascii="Times New Roman" w:hAnsi="Times New Roman" w:cs="Times New Roman"/>
          <w:sz w:val="22"/>
        </w:rPr>
        <w:t xml:space="preserve"> </w:t>
      </w:r>
      <w:r w:rsidRPr="00C74620">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{"citationItems":[{"id":"ITEM-1","itemData":{"id":"ITEM-1","issued":{"date-parts":[["2001"]]},"title":"Tafsiran Alkitab Wycliffe,Malang: Gandum Mas","type":"article"},"uris":["http://www.mendeley.com/documents/?uuid=e090ecb3-af12-4d90-9892-6142b6ec32af","http://www.mendeley.com/documents/?uuid=91586820-350f-4c08-a896-402e3de106e7"]}],"mendeley":{"formattedCitation":"“Tafsiran Alkitab Wycliffe,Malang: Gandum Mas,” 2001.","manualFormatting":"(Tafsiran Alkitab Wycliffe,Malang: Gandum Mas, 2001)","plainTextFormattedCitation":"“Tafsiran Alkitab Wycliffe,Malang: Gandum Mas,” 2001.","previouslyFormattedCitation":"“Tafsiran Alkitab Wycliffe,Malang: Gandum Mas,” 2001."},"properties":{"noteIndex":20},"schema":"https://github.com/citation-style-language/schema/raw/master/csl-citation.json"}</w:instrText>
      </w:r>
      <w:r w:rsidRPr="00C74620">
        <w:rPr>
          <w:rFonts w:ascii="Times New Roman" w:hAnsi="Times New Roman" w:cs="Times New Roman"/>
          <w:sz w:val="22"/>
        </w:rPr>
        <w:fldChar w:fldCharType="separate"/>
      </w:r>
      <w:r w:rsidRPr="00C74620">
        <w:rPr>
          <w:rFonts w:ascii="Times New Roman" w:hAnsi="Times New Roman" w:cs="Times New Roman"/>
          <w:noProof/>
          <w:sz w:val="22"/>
        </w:rPr>
        <w:t>(Tafsiran Alkitab Wycliffe,Malang: Gandum Mas, 2001)</w:t>
      </w:r>
      <w:r w:rsidRPr="00C74620">
        <w:rPr>
          <w:rFonts w:ascii="Times New Roman" w:hAnsi="Times New Roman" w:cs="Times New Roman"/>
          <w:sz w:val="22"/>
        </w:rPr>
        <w:fldChar w:fldCharType="end"/>
      </w:r>
    </w:p>
  </w:footnote>
  <w:footnote w:id="21">
    <w:p w14:paraId="42B28369" w14:textId="551043CE" w:rsidR="00007E0B" w:rsidRPr="0063504C" w:rsidRDefault="00007E0B" w:rsidP="0063504C">
      <w:pPr>
        <w:pStyle w:val="FootnoteText"/>
        <w:ind w:firstLine="720"/>
        <w:rPr>
          <w:rFonts w:ascii="Times New Roman" w:hAnsi="Times New Roman" w:cs="Times New Roman"/>
          <w:sz w:val="22"/>
          <w:lang w:val="en-US"/>
        </w:rPr>
      </w:pPr>
      <w:r w:rsidRPr="0063504C">
        <w:rPr>
          <w:rStyle w:val="FootnoteReference"/>
          <w:rFonts w:ascii="Times New Roman" w:hAnsi="Times New Roman" w:cs="Times New Roman"/>
          <w:sz w:val="22"/>
        </w:rPr>
        <w:footnoteRef/>
      </w:r>
      <w:r w:rsidRPr="0063504C">
        <w:rPr>
          <w:rFonts w:ascii="Times New Roman" w:hAnsi="Times New Roman" w:cs="Times New Roman"/>
          <w:sz w:val="22"/>
        </w:rPr>
        <w:t xml:space="preserve"> </w:t>
      </w:r>
      <w:r w:rsidRPr="0063504C">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{"citationItems":[{"id":"ITEM-1","itemData":{"author":[{"dropping-particle":"","family":"Ranoh","given":"Ayub","non-dropping-particle":"","parse-names":false,"suffix":""}],"id":"ITEM-1","issued":{"date-parts":[["2006"]]},"publisher":"BPK Gunung Mulia","publisher-place":"Jakarta","title":"Kepemimpinan Kharismatik","type":"book"},"locator":"190","uris":["http://www.mendeley.com/documents/?uuid=71db52b0-2320-433e-8b7e-82f562f6ac39","http://www.mendeley.com/documents/?uuid=dd393e9d-0c5c-40b9-a42e-8eebeb8b4098"]}],"mendeley":{"formattedCitation":"Ayub Ranoh, &lt;i&gt;Kepemimpinan Kharismatik&lt;/i&gt; (Jakarta: BPK Gunung Mulia, 2006), 190.","manualFormatting":"Ayub Ranoh, Kepemimpinan Kharismatik (Jakarta: BPK Gunung Mulia, 2006), 190.","plainTextFormattedCitation":"Ayub Ranoh, Kepemimpinan Kharismatik (Jakarta: BPK Gunung Mulia, 2006), 190.","previouslyFormattedCitation":"Ayub Ranoh, &lt;i&gt;Kepemimpinan Kharismatik&lt;/i&gt; (Jakarta: BPK Gunung Mulia, 2006), 190."},"properties":{"noteIndex":21},"schema":"https://github.com/citation-style-language/schema/raw/master/csl-citation.json"}</w:instrText>
      </w:r>
      <w:r w:rsidRPr="0063504C">
        <w:rPr>
          <w:rFonts w:ascii="Times New Roman" w:hAnsi="Times New Roman" w:cs="Times New Roman"/>
          <w:sz w:val="22"/>
        </w:rPr>
        <w:fldChar w:fldCharType="separate"/>
      </w:r>
      <w:r w:rsidRPr="0063504C">
        <w:rPr>
          <w:rFonts w:ascii="Times New Roman" w:hAnsi="Times New Roman" w:cs="Times New Roman"/>
          <w:noProof/>
          <w:sz w:val="22"/>
        </w:rPr>
        <w:t xml:space="preserve">Ayub Ranoh, </w:t>
      </w:r>
      <w:r w:rsidRPr="0063504C">
        <w:rPr>
          <w:rFonts w:ascii="Times New Roman" w:hAnsi="Times New Roman" w:cs="Times New Roman"/>
          <w:i/>
          <w:noProof/>
          <w:sz w:val="22"/>
        </w:rPr>
        <w:t>Kepemimpinan Kharismatik</w:t>
      </w:r>
      <w:r w:rsidRPr="0063504C">
        <w:rPr>
          <w:rFonts w:ascii="Times New Roman" w:hAnsi="Times New Roman" w:cs="Times New Roman"/>
          <w:noProof/>
          <w:sz w:val="22"/>
        </w:rPr>
        <w:t xml:space="preserve"> (Jakarta: BPK Gunung Mulia, 2006), 190.</w:t>
      </w:r>
      <w:r w:rsidRPr="0063504C">
        <w:rPr>
          <w:rFonts w:ascii="Times New Roman" w:hAnsi="Times New Roman" w:cs="Times New Roman"/>
          <w:sz w:val="22"/>
        </w:rPr>
        <w:fldChar w:fldCharType="end"/>
      </w:r>
    </w:p>
  </w:footnote>
  <w:footnote w:id="22">
    <w:p w14:paraId="2A63EA80" w14:textId="27F3E74A" w:rsidR="0079279F" w:rsidRPr="0063504C" w:rsidRDefault="0079279F" w:rsidP="0063504C">
      <w:pPr>
        <w:pStyle w:val="FootnoteText"/>
        <w:ind w:firstLine="720"/>
        <w:rPr>
          <w:rFonts w:ascii="Times New Roman" w:hAnsi="Times New Roman" w:cs="Times New Roman"/>
          <w:sz w:val="22"/>
          <w:lang w:val="en-US"/>
        </w:rPr>
      </w:pPr>
      <w:r w:rsidRPr="0063504C">
        <w:rPr>
          <w:rStyle w:val="FootnoteReference"/>
          <w:rFonts w:ascii="Times New Roman" w:hAnsi="Times New Roman" w:cs="Times New Roman"/>
          <w:sz w:val="22"/>
        </w:rPr>
        <w:footnoteRef/>
      </w:r>
      <w:r w:rsidRPr="0063504C">
        <w:rPr>
          <w:rFonts w:ascii="Times New Roman" w:hAnsi="Times New Roman" w:cs="Times New Roman"/>
          <w:sz w:val="22"/>
        </w:rPr>
        <w:t xml:space="preserve"> </w:t>
      </w:r>
      <w:r w:rsidRPr="0063504C">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{"citationItems":[{"id":"ITEM-1","itemData":{"author":[{"dropping-particle":"","family":"Munthe","given":"A","non-dropping-particle":"","parse-names":false,"suffix":""}],"id":"ITEM-1","issued":{"date-parts":[["2008"]]},"publisher":"Gunung Mulia","publisher-place":"Jakarta","title":"Firman Hidup 45","type":"book"},"locator":"47","uris":["http://www.mendeley.com/documents/?uuid=b7035a4e-741d-4058-a782-7436b3b3bc34","http://www.mendeley.com/documents/?uuid=58086914-4192-4aa6-a11d-c6666c33d0fb"]}],"mendeley":{"formattedCitation":"A Munthe, &lt;i&gt;Firman Hidup 45&lt;/i&gt; (Jakarta: Gunung Mulia, 2008), 47.","plainTextFormattedCitation":"A Munthe, Firman Hidup 45 (Jakarta: Gunung Mulia, 2008), 47.","previouslyFormattedCitation":"A Munthe, &lt;i&gt;Firman Hidup 45&lt;/i&gt; (Jakarta: Gunung Mulia, 2008), 47."},"properties":{"noteIndex":22},"schema":"https://github.com/citation-style-language/schema/raw/master/csl-citation.json"}</w:instrText>
      </w:r>
      <w:r w:rsidRPr="0063504C">
        <w:rPr>
          <w:rFonts w:ascii="Times New Roman" w:hAnsi="Times New Roman" w:cs="Times New Roman"/>
          <w:sz w:val="22"/>
        </w:rPr>
        <w:fldChar w:fldCharType="separate"/>
      </w:r>
      <w:r w:rsidRPr="0063504C">
        <w:rPr>
          <w:rFonts w:ascii="Times New Roman" w:hAnsi="Times New Roman" w:cs="Times New Roman"/>
          <w:noProof/>
          <w:sz w:val="22"/>
        </w:rPr>
        <w:t xml:space="preserve">A Munthe, </w:t>
      </w:r>
      <w:r w:rsidRPr="0063504C">
        <w:rPr>
          <w:rFonts w:ascii="Times New Roman" w:hAnsi="Times New Roman" w:cs="Times New Roman"/>
          <w:i/>
          <w:noProof/>
          <w:sz w:val="22"/>
        </w:rPr>
        <w:t>Firman Hidup 45</w:t>
      </w:r>
      <w:r w:rsidRPr="0063504C">
        <w:rPr>
          <w:rFonts w:ascii="Times New Roman" w:hAnsi="Times New Roman" w:cs="Times New Roman"/>
          <w:noProof/>
          <w:sz w:val="22"/>
        </w:rPr>
        <w:t xml:space="preserve"> (Jakarta: Gunung Mulia, 2008), 47.</w:t>
      </w:r>
      <w:r w:rsidRPr="0063504C">
        <w:rPr>
          <w:rFonts w:ascii="Times New Roman" w:hAnsi="Times New Roman" w:cs="Times New Roman"/>
          <w:sz w:val="22"/>
        </w:rPr>
        <w:fldChar w:fldCharType="end"/>
      </w:r>
    </w:p>
  </w:footnote>
  <w:footnote w:id="23">
    <w:p w14:paraId="58874175" w14:textId="6CA74404" w:rsidR="0079279F" w:rsidRPr="0063504C" w:rsidRDefault="0079279F" w:rsidP="0063504C">
      <w:pPr>
        <w:pStyle w:val="FootnoteText"/>
        <w:ind w:firstLine="720"/>
        <w:rPr>
          <w:rFonts w:ascii="Times New Roman" w:hAnsi="Times New Roman" w:cs="Times New Roman"/>
          <w:sz w:val="22"/>
          <w:lang w:val="en-US"/>
        </w:rPr>
      </w:pPr>
      <w:r w:rsidRPr="0063504C">
        <w:rPr>
          <w:rStyle w:val="FootnoteReference"/>
          <w:rFonts w:ascii="Times New Roman" w:hAnsi="Times New Roman" w:cs="Times New Roman"/>
          <w:sz w:val="22"/>
        </w:rPr>
        <w:footnoteRef/>
      </w:r>
      <w:r w:rsidRPr="0063504C">
        <w:rPr>
          <w:rFonts w:ascii="Times New Roman" w:hAnsi="Times New Roman" w:cs="Times New Roman"/>
          <w:sz w:val="22"/>
        </w:rPr>
        <w:t xml:space="preserve"> </w:t>
      </w:r>
      <w:r w:rsidRPr="0063504C">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{"citationItems":[{"id":"ITEM-1","itemData":{"author":[{"dropping-particle":"","family":"Barclay","given":"William","non-dropping-particle":"","parse-names":false,"suffix":""}],"id":"ITEM-1","issued":{"date-parts":[["2008"]]},"publisher":"BPK Gunung Mulia","publisher-place":"Jakarta","title":"Pemahaman Alkitab Setiap hari Surat galatia dan surat Efesus","type":"book"},"locator":"80","uris":["http://www.mendeley.com/documents/?uuid=16632361-5d84-4df8-a513-fcb3a4c08c87","http://www.mendeley.com/documents/?uuid=55d5d7c3-ffc3-4586-bffe-a7c83c5d798f"]}],"mendeley":{"formattedCitation":"William Barclay, &lt;i&gt;Pemahaman Alkitab Setiap Hari Surat Galatia Dan Surat Efesus&lt;/i&gt; (Jakarta: BPK Gunung Mulia, 2008), 80.","manualFormatting":"William Barclay, Pemahaman Alkitab Setiap Hari Surat Galatia Dan Surat Efesus (Jakarta: BPK Gunung Mulia, 2008), 80.","plainTextFormattedCitation":"William Barclay, Pemahaman Alkitab Setiap Hari Surat Galatia Dan Surat Efesus (Jakarta: BPK Gunung Mulia, 2008), 80.","previouslyFormattedCitation":"William Barclay, &lt;i&gt;Pemahaman Alkitab Setiap Hari Surat Galatia Dan Surat Efesus&lt;/i&gt; (Jakarta: BPK Gunung Mulia, 2008), 80."},"properties":{"noteIndex":23},"schema":"https://github.com/citation-style-language/schema/raw/master/csl-citation.json"}</w:instrText>
      </w:r>
      <w:r w:rsidRPr="0063504C">
        <w:rPr>
          <w:rFonts w:ascii="Times New Roman" w:hAnsi="Times New Roman" w:cs="Times New Roman"/>
          <w:sz w:val="22"/>
        </w:rPr>
        <w:fldChar w:fldCharType="separate"/>
      </w:r>
      <w:r w:rsidRPr="0063504C">
        <w:rPr>
          <w:rFonts w:ascii="Times New Roman" w:hAnsi="Times New Roman" w:cs="Times New Roman"/>
          <w:noProof/>
          <w:sz w:val="22"/>
        </w:rPr>
        <w:t xml:space="preserve">William Barclay, </w:t>
      </w:r>
      <w:r w:rsidRPr="0063504C">
        <w:rPr>
          <w:rFonts w:ascii="Times New Roman" w:hAnsi="Times New Roman" w:cs="Times New Roman"/>
          <w:i/>
          <w:noProof/>
          <w:sz w:val="22"/>
        </w:rPr>
        <w:t>Pemahaman Alkitab Setiap Hari Surat Galatia Dan Surat Efesus</w:t>
      </w:r>
      <w:r w:rsidRPr="0063504C">
        <w:rPr>
          <w:rFonts w:ascii="Times New Roman" w:hAnsi="Times New Roman" w:cs="Times New Roman"/>
          <w:noProof/>
          <w:sz w:val="22"/>
        </w:rPr>
        <w:t xml:space="preserve"> (Jakarta: BPK Gunung Mulia, 2008), 80.</w:t>
      </w:r>
      <w:r w:rsidRPr="0063504C">
        <w:rPr>
          <w:rFonts w:ascii="Times New Roman" w:hAnsi="Times New Roman" w:cs="Times New Roman"/>
          <w:sz w:val="22"/>
        </w:rPr>
        <w:fldChar w:fldCharType="end"/>
      </w:r>
    </w:p>
  </w:footnote>
  <w:footnote w:id="24">
    <w:p w14:paraId="762FC399" w14:textId="03C0D629" w:rsidR="0079279F" w:rsidRPr="0079279F" w:rsidRDefault="0079279F" w:rsidP="0063504C">
      <w:pPr>
        <w:pStyle w:val="FootnoteText"/>
        <w:ind w:firstLine="720"/>
        <w:rPr>
          <w:lang w:val="en-US"/>
        </w:rPr>
      </w:pPr>
      <w:r w:rsidRPr="0063504C">
        <w:rPr>
          <w:rStyle w:val="FootnoteReference"/>
          <w:rFonts w:ascii="Times New Roman" w:hAnsi="Times New Roman" w:cs="Times New Roman"/>
          <w:sz w:val="22"/>
        </w:rPr>
        <w:footnoteRef/>
      </w:r>
      <w:r w:rsidRPr="0063504C">
        <w:rPr>
          <w:rFonts w:ascii="Times New Roman" w:hAnsi="Times New Roman" w:cs="Times New Roman"/>
          <w:sz w:val="22"/>
        </w:rPr>
        <w:t xml:space="preserve"> </w:t>
      </w:r>
      <w:r w:rsidRPr="0063504C">
        <w:rPr>
          <w:rFonts w:ascii="Times New Roman" w:hAnsi="Times New Roman" w:cs="Times New Roman"/>
          <w:sz w:val="22"/>
        </w:rPr>
        <w:fldChar w:fldCharType="begin" w:fldLock="1"/>
      </w:r>
      <w:r w:rsidR="0038232E">
        <w:rPr>
          <w:rFonts w:ascii="Times New Roman" w:hAnsi="Times New Roman" w:cs="Times New Roman"/>
          <w:sz w:val="22"/>
        </w:rPr>
        <w:instrText>ADDIN CSL_CITATION {"citationItems":[{"id":"ITEM-1","itemData":{"author":[{"dropping-particle":"","family":"Halim","given":"Makmur","non-dropping-particle":"","parse-names":false,"suffix":""}],"id":"ITEM-1","issued":{"date-parts":[["0"]]},"publisher":"Gandum Mas","publisher-place":"Malang","title":"Model-model Penginjilan Yesus","type":"book"},"locator":"572","uris":["http://www.mendeley.com/documents/?uuid=9e82c6e6-7c11-463c-9437-917e33614785","http://www.mendeley.com/documents/?uuid=42c69a7c-29b9-4f31-9fc0-17dfd9fe2c84"]}],"mendeley":{"formattedCitation":"Makmur Halim, &lt;i&gt;Model-Model Penginjilan Yesus&lt;/i&gt; (Malang: Gandum Mas, n.d.), 572.","manualFormatting":"Makmur Halim, Model-Model Penginjilan Yesus (Malang: Gandum Mas, 2003), 572.","plainTextFormattedCitation":"Makmur Halim, Model-Model Penginjilan Yesus (Malang: Gandum Mas, n.d.), 572.","previouslyFormattedCitation":"Makmur Halim, &lt;i&gt;Model-Model Penginjilan Yesus&lt;/i&gt; (Malang: Gandum Mas, n.d.), 572."},"properties":{"noteIndex":24},"schema":"https://github.com/citation-style-language/schema/raw/master/csl-citation.json"}</w:instrText>
      </w:r>
      <w:r w:rsidRPr="0063504C">
        <w:rPr>
          <w:rFonts w:ascii="Times New Roman" w:hAnsi="Times New Roman" w:cs="Times New Roman"/>
          <w:sz w:val="22"/>
        </w:rPr>
        <w:fldChar w:fldCharType="separate"/>
      </w:r>
      <w:r w:rsidRPr="0063504C">
        <w:rPr>
          <w:rFonts w:ascii="Times New Roman" w:hAnsi="Times New Roman" w:cs="Times New Roman"/>
          <w:noProof/>
          <w:sz w:val="22"/>
        </w:rPr>
        <w:t xml:space="preserve">Makmur Halim, </w:t>
      </w:r>
      <w:r w:rsidRPr="0063504C">
        <w:rPr>
          <w:rFonts w:ascii="Times New Roman" w:hAnsi="Times New Roman" w:cs="Times New Roman"/>
          <w:i/>
          <w:noProof/>
          <w:sz w:val="22"/>
        </w:rPr>
        <w:t>Model-Model Penginjilan Yesus</w:t>
      </w:r>
      <w:r w:rsidRPr="0063504C">
        <w:rPr>
          <w:rFonts w:ascii="Times New Roman" w:hAnsi="Times New Roman" w:cs="Times New Roman"/>
          <w:noProof/>
          <w:sz w:val="22"/>
        </w:rPr>
        <w:t xml:space="preserve"> (Malang: Gandum Mas, 2003), 572.</w:t>
      </w:r>
      <w:r w:rsidRPr="0063504C">
        <w:rPr>
          <w:rFonts w:ascii="Times New Roman" w:hAnsi="Times New Roman" w:cs="Times New Roman"/>
          <w:sz w:val="22"/>
        </w:rPr>
        <w:fldChar w:fldCharType="end"/>
      </w:r>
    </w:p>
  </w:footnote>
  <w:footnote w:id="25">
    <w:p w14:paraId="7DA00744" w14:textId="5DF6B321" w:rsidR="003B3B8C" w:rsidRPr="003B3B8C" w:rsidRDefault="003B3B8C" w:rsidP="003B3B8C">
      <w:pPr>
        <w:pStyle w:val="FootnoteText"/>
        <w:ind w:firstLine="720"/>
        <w:rPr>
          <w:rFonts w:ascii="Times New Roman" w:hAnsi="Times New Roman" w:cs="Times New Roman"/>
          <w:sz w:val="22"/>
          <w:szCs w:val="22"/>
          <w:lang w:val="en-US"/>
        </w:rPr>
      </w:pPr>
      <w:r w:rsidRPr="003B3B8C">
        <w:rPr>
          <w:rStyle w:val="FootnoteReference"/>
          <w:rFonts w:ascii="Times New Roman" w:hAnsi="Times New Roman" w:cs="Times New Roman"/>
          <w:sz w:val="22"/>
          <w:szCs w:val="22"/>
        </w:rPr>
        <w:footnoteRef/>
      </w:r>
      <w:r w:rsidRPr="003B3B8C">
        <w:rPr>
          <w:rFonts w:ascii="Times New Roman" w:hAnsi="Times New Roman" w:cs="Times New Roman"/>
          <w:sz w:val="22"/>
          <w:szCs w:val="22"/>
        </w:rPr>
        <w:t xml:space="preserve"> </w:t>
      </w:r>
      <w:r w:rsidRPr="003B3B8C">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{"citationItems":[{"id":"ITEM-1","itemData":{"DOI":"10.37196/kenosis.v2i2.37","ISSN":"2460-6901","abstract":"Artikel ini bertujuan untuk menjelaskan apa motif dan tujuan teologis mengapa Allah menjadi manusia, dan bagaimana cara rasul Yohanes menjelaskan secara kontekstual, hingga dapat difahami oleh para pembaca dan pendengar, khususnya sebagaimana yang dijumpai pada prolog Injil Yohanes 1:1-18. Hasil penelitian adalah bahwa rasul Yohanes menggunakan istilah “Logos” untuk menjelaskan bagaimana prosesnya Allah menjadi manusia atau Firman yang menjadi daging; dengan tetap mengakar pada  pemahaman Yudaisme dimana oleh Hokmah-Yahwe yakni melalui “Dabar Yahwe” telah menciptakan alam semesta (kejadian 1:1). Yohanes memahami sebagaimana Allah oleh Firman-Nya telah menciptakan langit dan bumi dalam konsepsi dan pola pikir Yudaisme. Sebab itu Yohanes memperkenalkan ke-Illahi-an Yesus yang se-zat dan setara dengan Allah, sebagaimana Allah sama dengan Firman-Nya. Untuk menjelaskan hal itu, Yohanes memberitakan eksistensi Yesus Kristus sejak pra-eksistensi yakni sebelum kemenjadian Yesus Kristus menjadi daging, yakni pada mulanya adalah Firman, Firman itu bersama-sama dengan Allah dan Firman itu adalah Allah, Yohanes 1:1 (In the begining was the Word, and the Word was God). Kemenjadian Allah menjadi manusia adalah tindakan resposisi diri Allah untuk berkomunikasi dengan manusia berdosa dan bersifat final, setelah berulang kali Dia berfirman kepada manusia (Ibrani 1:1-3). Sebab itu Yesus Kristus adalah sebagai kepenuhan Allah atau Pleromai (Yohanes 1:16; Kolose 1:19). Maka berdasarkan fungsi dan eksistensi Yesus Kristus sebagai finalisasi kepenuhan Allah, maka Yesus Kristus menjadi sumber kasih karunia, sehingga hanya dalam Dia, kasih karunia Allah dapat diterima, bukan yang lain (Yohanes 14:6).","author":[{"dropping-particle":"","family":"GEA","given":"IBELALA","non-dropping-particle":"","parse-names":false,"suffix":""}],"container-title":"KENOSIS: Jurnal Kajian Teologi","id":"ITEM-1","issued":{"date-parts":[["2018"]]},"title":"ALLAH MENJADI MANUSIA Sebuah Uraian Teologis","type":"article-journal"},"uris":["http://www.mendeley.com/documents/?uuid=a6722fa4-b875-46f3-b98f-176707fca2a0"]}],"mendeley":{"formattedCitation":"IBELALA GEA, “ALLAH MENJADI MANUSIA Sebuah Uraian Teologis,” &lt;i&gt;KENOSIS: Jurnal Kajian Teologi&lt;/i&gt;, 2018, https://doi.org/10.37196/kenosis.v2i2.37.","plainTextFormattedCitation":"IBELALA GEA, “ALLAH MENJADI MANUSIA Sebuah Uraian Teologis,” KENOSIS: Jurnal Kajian Teologi, 2018, https://doi.org/10.37196/kenosis.v2i2.37.","previouslyFormattedCitation":"IBELALA GEA, “ALLAH MENJADI MANUSIA Sebuah Uraian Teologis,” &lt;i&gt;KENOSIS: Jurnal Kajian Teologi&lt;/i&gt;, 2018, https://doi.org/10.37196/kenosis.v2i2.37."},"properties":{"noteIndex":25},"schema":"https://github.com/citation-style-language/schema/raw/master/csl-citation.json"}</w:instrText>
      </w:r>
      <w:r w:rsidRPr="003B3B8C">
        <w:rPr>
          <w:rFonts w:ascii="Times New Roman" w:hAnsi="Times New Roman" w:cs="Times New Roman"/>
          <w:sz w:val="22"/>
          <w:szCs w:val="22"/>
        </w:rPr>
        <w:fldChar w:fldCharType="separate"/>
      </w:r>
      <w:r w:rsidRPr="003B3B8C">
        <w:rPr>
          <w:rFonts w:ascii="Times New Roman" w:hAnsi="Times New Roman" w:cs="Times New Roman"/>
          <w:noProof/>
          <w:sz w:val="22"/>
          <w:szCs w:val="22"/>
        </w:rPr>
        <w:t xml:space="preserve">IBELALA GEA, “ALLAH MENJADI MANUSIA Sebuah Uraian Teologis,” </w:t>
      </w:r>
      <w:r w:rsidRPr="003B3B8C">
        <w:rPr>
          <w:rFonts w:ascii="Times New Roman" w:hAnsi="Times New Roman" w:cs="Times New Roman"/>
          <w:i/>
          <w:noProof/>
          <w:sz w:val="22"/>
          <w:szCs w:val="22"/>
        </w:rPr>
        <w:t>KENOSIS: Jurnal Kajian Teologi</w:t>
      </w:r>
      <w:r w:rsidRPr="003B3B8C">
        <w:rPr>
          <w:rFonts w:ascii="Times New Roman" w:hAnsi="Times New Roman" w:cs="Times New Roman"/>
          <w:noProof/>
          <w:sz w:val="22"/>
          <w:szCs w:val="22"/>
        </w:rPr>
        <w:t>, 2018, https://doi.org/10.37196/kenosis.v2i2.37.</w:t>
      </w:r>
      <w:r w:rsidRPr="003B3B8C">
        <w:rPr>
          <w:rFonts w:ascii="Times New Roman" w:hAnsi="Times New Roman" w:cs="Times New Roman"/>
          <w:sz w:val="22"/>
          <w:szCs w:val="22"/>
        </w:rPr>
        <w:fldChar w:fldCharType="end"/>
      </w:r>
    </w:p>
  </w:footnote>
  <w:footnote w:id="26">
    <w:p w14:paraId="64BDC7B8" w14:textId="55909011" w:rsidR="00566216" w:rsidRPr="00566216" w:rsidRDefault="00566216" w:rsidP="00566216">
      <w:pPr>
        <w:pStyle w:val="FootnoteText"/>
        <w:ind w:firstLine="720"/>
        <w:rPr>
          <w:rFonts w:ascii="Times New Roman" w:hAnsi="Times New Roman" w:cs="Times New Roman"/>
          <w:sz w:val="22"/>
          <w:szCs w:val="22"/>
          <w:lang w:val="en-US"/>
        </w:rPr>
      </w:pPr>
      <w:r w:rsidRPr="00566216">
        <w:rPr>
          <w:rStyle w:val="FootnoteReference"/>
          <w:rFonts w:ascii="Times New Roman" w:hAnsi="Times New Roman" w:cs="Times New Roman"/>
          <w:sz w:val="22"/>
          <w:szCs w:val="22"/>
        </w:rPr>
        <w:footnoteRef/>
      </w:r>
      <w:r w:rsidRPr="00566216">
        <w:rPr>
          <w:rFonts w:ascii="Times New Roman" w:hAnsi="Times New Roman" w:cs="Times New Roman"/>
          <w:sz w:val="22"/>
          <w:szCs w:val="22"/>
        </w:rPr>
        <w:t xml:space="preserve"> </w:t>
      </w:r>
      <w:r w:rsidRPr="00566216">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{"citationItems":[{"id":"ITEM-1","itemData":{"DOI":"https://doi.org/10.36588/sundermann.vlil.27","author":[{"dropping-particle":"","family":"Orieti","given":"Daeli Dorkas","non-dropping-particle":"","parse-names":false,"suffix":""},{"dropping-particle":"","family":"Zaluchu","given":"Sonny Eli.","non-dropping-particle":"","parse-names":false,"suffix":""}],"container-title":"JURNAL SUNDERMANN","id":"ITEM-1","issued":{"date-parts":[["2019"]]},"title":"Analisis Fenomenologi Deskriptif terhadap panggilan Iman Kristen untuk kerukunan Antar Umat Beragama di Indonesia","type":"article-journal"},"uris":["http://www.mendeley.com/documents/?uuid=47ae8f03-2e83-4cfe-b47b-21da408dd6a3"]}],"mendeley":{"formattedCitation":"Orieti and Zaluchu, “Analisis Fenomenologi Deskriptif Terhadap Panggilan Iman Kristen Untuk Kerukunan Antar Umat Beragama Di Indonesia.”","plainTextFormattedCitation":"Orieti and Zaluchu, “Analisis Fenomenologi Deskriptif Terhadap Panggilan Iman Kristen Untuk Kerukunan Antar Umat Beragama Di Indonesia.”","previouslyFormattedCitation":"Orieti and Zaluchu, “Analisis Fenomenologi Deskriptif Terhadap Panggilan Iman Kristen Untuk Kerukunan Antar Umat Beragama Di Indonesia.”"},"properties":{"noteIndex":26},"schema":"https://github.com/citation-style-language/schema/raw/master/csl-citation.json"}</w:instrText>
      </w:r>
      <w:r w:rsidRPr="00566216">
        <w:rPr>
          <w:rFonts w:ascii="Times New Roman" w:hAnsi="Times New Roman" w:cs="Times New Roman"/>
          <w:sz w:val="22"/>
          <w:szCs w:val="22"/>
        </w:rPr>
        <w:fldChar w:fldCharType="separate"/>
      </w:r>
      <w:r w:rsidRPr="00566216">
        <w:rPr>
          <w:rFonts w:ascii="Times New Roman" w:hAnsi="Times New Roman" w:cs="Times New Roman"/>
          <w:noProof/>
          <w:sz w:val="22"/>
          <w:szCs w:val="22"/>
        </w:rPr>
        <w:t>Orieti and Zaluchu, “Analisis Fenomenologi Deskriptif Terhadap Panggilan Iman Kristen Untuk Kerukunan Antar Umat Beragama Di Indonesia.”</w:t>
      </w:r>
      <w:r w:rsidRPr="00566216">
        <w:rPr>
          <w:rFonts w:ascii="Times New Roman" w:hAnsi="Times New Roman" w:cs="Times New Roman"/>
          <w:sz w:val="22"/>
          <w:szCs w:val="22"/>
        </w:rPr>
        <w:fldChar w:fldCharType="end"/>
      </w:r>
    </w:p>
  </w:footnote>
  <w:footnote w:id="27">
    <w:p w14:paraId="33AA1264" w14:textId="077FA0DA" w:rsidR="00991157" w:rsidRPr="00991157" w:rsidRDefault="00991157" w:rsidP="00991157">
      <w:pPr>
        <w:pStyle w:val="FootnoteText"/>
        <w:ind w:firstLine="720"/>
        <w:rPr>
          <w:rFonts w:ascii="Times New Roman" w:hAnsi="Times New Roman" w:cs="Times New Roman"/>
          <w:sz w:val="22"/>
          <w:lang w:val="en-US"/>
        </w:rPr>
      </w:pPr>
      <w:r w:rsidRPr="00566216">
        <w:rPr>
          <w:rStyle w:val="FootnoteReference"/>
          <w:rFonts w:ascii="Times New Roman" w:hAnsi="Times New Roman" w:cs="Times New Roman"/>
          <w:sz w:val="22"/>
          <w:szCs w:val="22"/>
        </w:rPr>
        <w:footnoteRef/>
      </w:r>
      <w:r w:rsidRPr="00566216">
        <w:rPr>
          <w:rFonts w:ascii="Times New Roman" w:hAnsi="Times New Roman" w:cs="Times New Roman"/>
          <w:sz w:val="22"/>
          <w:szCs w:val="22"/>
        </w:rPr>
        <w:t xml:space="preserve"> </w:t>
      </w:r>
      <w:r w:rsidRPr="00566216">
        <w:rPr>
          <w:rFonts w:ascii="Times New Roman" w:hAnsi="Times New Roman" w:cs="Times New Roman"/>
          <w:sz w:val="22"/>
          <w:szCs w:val="22"/>
        </w:rPr>
        <w:fldChar w:fldCharType="begin" w:fldLock="1"/>
      </w:r>
      <w:r w:rsidR="0038232E">
        <w:rPr>
          <w:rFonts w:ascii="Times New Roman" w:hAnsi="Times New Roman" w:cs="Times New Roman"/>
          <w:sz w:val="22"/>
          <w:szCs w:val="22"/>
        </w:rPr>
        <w:instrText>ADDIN CSL_CITATION {"citationItems":[{"id":"ITEM-1","itemData":{"ISSN":"2356-1955","abstract":"Pluralitas agama merupakan fenomena yang tidak bisa dihindarkan, dan setiap agama muncul dalam lingkungan yang plural. Jika pluralistas agama tersebut tidak dipahami dengan benar dan bijak, maka akan berpotensi munculnya problematika antar umat beragama yang dapat menghambat sistem demokrasi pemerintahan Indonesia. Untuk mencari solusi penyelesaian konflik antar umat beragama perlu adanya pendekatan-pendekatan yang tepat. Di sisi lain, untuk mencegah terjadinya konflik SARA antar umat beragama juga diperlukan toleransi yang antar umat beragama yang dibangun oleh sejumlah masyarakat yang memiliki kepribadian yang luhur, sopan, santun, dan menghargai bentuk peribadatan antar agama. Artikel ini membahas aktualisasi kembali kerukunan umat beragama dalam kemajemukan sosial.","author":[{"dropping-particle":"","family":"Mawardi","given":"","non-dropping-particle":"","parse-names":false,"suffix":""}],"container-title":"Substantia","id":"ITEM-1","issued":{"date-parts":[["2015"]]},"title":"Reaktualisasi Kerukunan Antar Umat Beragama Dalam Kemajemukan Sosial","type":"article-journal"},"uris":["http://www.mendeley.com/documents/?uuid=69ad26bb-5275-4568-a31a-680b6c6b5318"]}],"mendeley":{"formattedCitation":"Mawardi, “Reaktualisasi Kerukunan Antar Umat Beragama Dalam Kemajemukan Sosial,” &lt;i&gt;Substantia&lt;/i&gt;, 2015.","plainTextFormattedCitation":"Mawardi, “Reaktualisasi Kerukunan Antar Umat Beragama Dalam Kemajemukan Sosial,” Substantia, 2015.","previouslyFormattedCitation":"Mawardi, “Reaktualisasi Kerukunan Antar Umat Beragama Dalam Kemajemukan Sosial,” &lt;i&gt;Substantia&lt;/i&gt;, 2015."},"properties":{"noteIndex":27},"schema":"https://github.com/citation-style-language/schema/raw/master/csl-citation.json"}</w:instrText>
      </w:r>
      <w:r w:rsidRPr="00566216">
        <w:rPr>
          <w:rFonts w:ascii="Times New Roman" w:hAnsi="Times New Roman" w:cs="Times New Roman"/>
          <w:sz w:val="22"/>
          <w:szCs w:val="22"/>
        </w:rPr>
        <w:fldChar w:fldCharType="separate"/>
      </w:r>
      <w:r w:rsidRPr="00566216">
        <w:rPr>
          <w:rFonts w:ascii="Times New Roman" w:hAnsi="Times New Roman" w:cs="Times New Roman"/>
          <w:noProof/>
          <w:sz w:val="22"/>
          <w:szCs w:val="22"/>
        </w:rPr>
        <w:t xml:space="preserve">Mawardi, “Reaktualisasi Kerukunan Antar Umat Beragama Dalam Kemajemukan Sosial,” </w:t>
      </w:r>
      <w:r w:rsidRPr="00566216">
        <w:rPr>
          <w:rFonts w:ascii="Times New Roman" w:hAnsi="Times New Roman" w:cs="Times New Roman"/>
          <w:i/>
          <w:noProof/>
          <w:sz w:val="22"/>
          <w:szCs w:val="22"/>
        </w:rPr>
        <w:t>Substantia</w:t>
      </w:r>
      <w:r w:rsidRPr="00566216">
        <w:rPr>
          <w:rFonts w:ascii="Times New Roman" w:hAnsi="Times New Roman" w:cs="Times New Roman"/>
          <w:noProof/>
          <w:sz w:val="22"/>
          <w:szCs w:val="22"/>
        </w:rPr>
        <w:t>, 2015.</w:t>
      </w:r>
      <w:r w:rsidRPr="00566216">
        <w:rPr>
          <w:rFonts w:ascii="Times New Roman" w:hAnsi="Times New Roman" w:cs="Times New Roman"/>
          <w:sz w:val="22"/>
          <w:szCs w:val="22"/>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106A6"/>
    <w:multiLevelType w:val="multilevel"/>
    <w:tmpl w:val="9B8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2"/>
    <w:rsid w:val="00007E0B"/>
    <w:rsid w:val="00012708"/>
    <w:rsid w:val="000178B9"/>
    <w:rsid w:val="00026951"/>
    <w:rsid w:val="000354DF"/>
    <w:rsid w:val="00043DBD"/>
    <w:rsid w:val="00070825"/>
    <w:rsid w:val="0007100F"/>
    <w:rsid w:val="00074A4C"/>
    <w:rsid w:val="00075FCC"/>
    <w:rsid w:val="0008365F"/>
    <w:rsid w:val="00086703"/>
    <w:rsid w:val="000A377A"/>
    <w:rsid w:val="000A4078"/>
    <w:rsid w:val="000B04DE"/>
    <w:rsid w:val="000B3479"/>
    <w:rsid w:val="000B39A0"/>
    <w:rsid w:val="000B4E17"/>
    <w:rsid w:val="000D1194"/>
    <w:rsid w:val="000D23EC"/>
    <w:rsid w:val="000D43D8"/>
    <w:rsid w:val="000D5656"/>
    <w:rsid w:val="000F6389"/>
    <w:rsid w:val="00100380"/>
    <w:rsid w:val="00101068"/>
    <w:rsid w:val="00101E46"/>
    <w:rsid w:val="001075FF"/>
    <w:rsid w:val="00107941"/>
    <w:rsid w:val="00122B7E"/>
    <w:rsid w:val="001231D5"/>
    <w:rsid w:val="001235C3"/>
    <w:rsid w:val="00130413"/>
    <w:rsid w:val="00130B3D"/>
    <w:rsid w:val="001375C1"/>
    <w:rsid w:val="00141C3E"/>
    <w:rsid w:val="001431BA"/>
    <w:rsid w:val="0015169E"/>
    <w:rsid w:val="00155692"/>
    <w:rsid w:val="00160BB7"/>
    <w:rsid w:val="00160F0C"/>
    <w:rsid w:val="00161D65"/>
    <w:rsid w:val="0017230E"/>
    <w:rsid w:val="00174990"/>
    <w:rsid w:val="00176D75"/>
    <w:rsid w:val="00183682"/>
    <w:rsid w:val="001866CE"/>
    <w:rsid w:val="001913C3"/>
    <w:rsid w:val="00192749"/>
    <w:rsid w:val="001A18BA"/>
    <w:rsid w:val="001A4A12"/>
    <w:rsid w:val="001A4CBC"/>
    <w:rsid w:val="001A555D"/>
    <w:rsid w:val="001A71E5"/>
    <w:rsid w:val="001C47AA"/>
    <w:rsid w:val="001D0242"/>
    <w:rsid w:val="001D2868"/>
    <w:rsid w:val="001D5BE0"/>
    <w:rsid w:val="001E688D"/>
    <w:rsid w:val="001F06FF"/>
    <w:rsid w:val="00200508"/>
    <w:rsid w:val="00205178"/>
    <w:rsid w:val="002060F4"/>
    <w:rsid w:val="00216342"/>
    <w:rsid w:val="002209C4"/>
    <w:rsid w:val="00223D7B"/>
    <w:rsid w:val="00236736"/>
    <w:rsid w:val="00243D85"/>
    <w:rsid w:val="00244B1A"/>
    <w:rsid w:val="00245B48"/>
    <w:rsid w:val="00251A42"/>
    <w:rsid w:val="00286EBD"/>
    <w:rsid w:val="00291955"/>
    <w:rsid w:val="00297529"/>
    <w:rsid w:val="002A1F87"/>
    <w:rsid w:val="002A3E6F"/>
    <w:rsid w:val="002B081A"/>
    <w:rsid w:val="002D1577"/>
    <w:rsid w:val="002D3111"/>
    <w:rsid w:val="002D4896"/>
    <w:rsid w:val="002D51F0"/>
    <w:rsid w:val="002F1F8B"/>
    <w:rsid w:val="00305E9B"/>
    <w:rsid w:val="003070EE"/>
    <w:rsid w:val="00310836"/>
    <w:rsid w:val="00315AA4"/>
    <w:rsid w:val="00321929"/>
    <w:rsid w:val="00325C8C"/>
    <w:rsid w:val="00326872"/>
    <w:rsid w:val="0033122C"/>
    <w:rsid w:val="00332C15"/>
    <w:rsid w:val="003347C3"/>
    <w:rsid w:val="003426E7"/>
    <w:rsid w:val="0034453D"/>
    <w:rsid w:val="00345E66"/>
    <w:rsid w:val="00350E3E"/>
    <w:rsid w:val="0035711B"/>
    <w:rsid w:val="0038232E"/>
    <w:rsid w:val="00383C4A"/>
    <w:rsid w:val="00390FD7"/>
    <w:rsid w:val="00394D00"/>
    <w:rsid w:val="003955AF"/>
    <w:rsid w:val="003A03AD"/>
    <w:rsid w:val="003A4D22"/>
    <w:rsid w:val="003B3243"/>
    <w:rsid w:val="003B3B8C"/>
    <w:rsid w:val="003C3487"/>
    <w:rsid w:val="003E07CF"/>
    <w:rsid w:val="003E0857"/>
    <w:rsid w:val="003E13E7"/>
    <w:rsid w:val="003E58AF"/>
    <w:rsid w:val="003E5BEA"/>
    <w:rsid w:val="003F0FCA"/>
    <w:rsid w:val="004003FC"/>
    <w:rsid w:val="00406161"/>
    <w:rsid w:val="00411857"/>
    <w:rsid w:val="00415B3C"/>
    <w:rsid w:val="00420A06"/>
    <w:rsid w:val="004433AF"/>
    <w:rsid w:val="00452AB3"/>
    <w:rsid w:val="0046118D"/>
    <w:rsid w:val="00464068"/>
    <w:rsid w:val="00473233"/>
    <w:rsid w:val="0048247C"/>
    <w:rsid w:val="00485DFE"/>
    <w:rsid w:val="00487F2E"/>
    <w:rsid w:val="00497C08"/>
    <w:rsid w:val="004A7313"/>
    <w:rsid w:val="004B4F9F"/>
    <w:rsid w:val="004D2A72"/>
    <w:rsid w:val="004D3483"/>
    <w:rsid w:val="004E0081"/>
    <w:rsid w:val="004F4A0E"/>
    <w:rsid w:val="00507278"/>
    <w:rsid w:val="00515FD3"/>
    <w:rsid w:val="005160B1"/>
    <w:rsid w:val="005161AD"/>
    <w:rsid w:val="00520E68"/>
    <w:rsid w:val="0052669A"/>
    <w:rsid w:val="0054232A"/>
    <w:rsid w:val="00547EDB"/>
    <w:rsid w:val="0055341A"/>
    <w:rsid w:val="00553F2C"/>
    <w:rsid w:val="00554C3B"/>
    <w:rsid w:val="005629DD"/>
    <w:rsid w:val="00566216"/>
    <w:rsid w:val="00567D4E"/>
    <w:rsid w:val="00572FFD"/>
    <w:rsid w:val="00574C90"/>
    <w:rsid w:val="00576B54"/>
    <w:rsid w:val="00577508"/>
    <w:rsid w:val="00581769"/>
    <w:rsid w:val="00584E5C"/>
    <w:rsid w:val="00585AD6"/>
    <w:rsid w:val="00585AE5"/>
    <w:rsid w:val="00590417"/>
    <w:rsid w:val="0059130B"/>
    <w:rsid w:val="005979E6"/>
    <w:rsid w:val="005A57B4"/>
    <w:rsid w:val="005D11F6"/>
    <w:rsid w:val="005D6B05"/>
    <w:rsid w:val="005D6FCC"/>
    <w:rsid w:val="005F117F"/>
    <w:rsid w:val="005F438F"/>
    <w:rsid w:val="00604521"/>
    <w:rsid w:val="00615B47"/>
    <w:rsid w:val="006337E7"/>
    <w:rsid w:val="0063504C"/>
    <w:rsid w:val="00640BAB"/>
    <w:rsid w:val="00641C4B"/>
    <w:rsid w:val="006524F1"/>
    <w:rsid w:val="00653CA0"/>
    <w:rsid w:val="006551D0"/>
    <w:rsid w:val="006634FF"/>
    <w:rsid w:val="00664DFF"/>
    <w:rsid w:val="0067437F"/>
    <w:rsid w:val="006769F1"/>
    <w:rsid w:val="00682410"/>
    <w:rsid w:val="00684458"/>
    <w:rsid w:val="00687487"/>
    <w:rsid w:val="00694320"/>
    <w:rsid w:val="00695586"/>
    <w:rsid w:val="006A7ACB"/>
    <w:rsid w:val="006B06AE"/>
    <w:rsid w:val="006B36BD"/>
    <w:rsid w:val="006C1738"/>
    <w:rsid w:val="006C4A8C"/>
    <w:rsid w:val="006C5092"/>
    <w:rsid w:val="006D229E"/>
    <w:rsid w:val="006D470C"/>
    <w:rsid w:val="006D5E05"/>
    <w:rsid w:val="006E14B5"/>
    <w:rsid w:val="006E53F4"/>
    <w:rsid w:val="006E698D"/>
    <w:rsid w:val="006F4109"/>
    <w:rsid w:val="006F532D"/>
    <w:rsid w:val="00751F85"/>
    <w:rsid w:val="00755BAE"/>
    <w:rsid w:val="00756468"/>
    <w:rsid w:val="0076546A"/>
    <w:rsid w:val="007659A0"/>
    <w:rsid w:val="00773679"/>
    <w:rsid w:val="00773E71"/>
    <w:rsid w:val="00783CA2"/>
    <w:rsid w:val="0079279F"/>
    <w:rsid w:val="00792BCA"/>
    <w:rsid w:val="007A3C1F"/>
    <w:rsid w:val="007A62B9"/>
    <w:rsid w:val="007B14B1"/>
    <w:rsid w:val="007C704F"/>
    <w:rsid w:val="007D5D53"/>
    <w:rsid w:val="007E2CB9"/>
    <w:rsid w:val="007E5328"/>
    <w:rsid w:val="007F6031"/>
    <w:rsid w:val="00804029"/>
    <w:rsid w:val="00814DB2"/>
    <w:rsid w:val="00816DD2"/>
    <w:rsid w:val="008218FE"/>
    <w:rsid w:val="0082328A"/>
    <w:rsid w:val="00823430"/>
    <w:rsid w:val="00832510"/>
    <w:rsid w:val="00845E7E"/>
    <w:rsid w:val="00851B3B"/>
    <w:rsid w:val="00860877"/>
    <w:rsid w:val="00864541"/>
    <w:rsid w:val="0086573A"/>
    <w:rsid w:val="00876D0F"/>
    <w:rsid w:val="008772E7"/>
    <w:rsid w:val="00891108"/>
    <w:rsid w:val="00891D82"/>
    <w:rsid w:val="008A1CC4"/>
    <w:rsid w:val="008B3ACC"/>
    <w:rsid w:val="008B4BF4"/>
    <w:rsid w:val="008B597E"/>
    <w:rsid w:val="008B5E93"/>
    <w:rsid w:val="008C4DBD"/>
    <w:rsid w:val="008D3070"/>
    <w:rsid w:val="008D412E"/>
    <w:rsid w:val="008E08A0"/>
    <w:rsid w:val="008E3E1A"/>
    <w:rsid w:val="00900B07"/>
    <w:rsid w:val="00915D4E"/>
    <w:rsid w:val="0091762B"/>
    <w:rsid w:val="009205B4"/>
    <w:rsid w:val="00933944"/>
    <w:rsid w:val="00945A7C"/>
    <w:rsid w:val="00946FEF"/>
    <w:rsid w:val="00956215"/>
    <w:rsid w:val="009602FD"/>
    <w:rsid w:val="0096067B"/>
    <w:rsid w:val="0098781A"/>
    <w:rsid w:val="00991157"/>
    <w:rsid w:val="0099127C"/>
    <w:rsid w:val="00991AD5"/>
    <w:rsid w:val="00991CF8"/>
    <w:rsid w:val="00997757"/>
    <w:rsid w:val="009A65CD"/>
    <w:rsid w:val="009B3226"/>
    <w:rsid w:val="009C2EA0"/>
    <w:rsid w:val="009C35E3"/>
    <w:rsid w:val="009C3C32"/>
    <w:rsid w:val="009D097E"/>
    <w:rsid w:val="009E3B72"/>
    <w:rsid w:val="009E5F81"/>
    <w:rsid w:val="00A004E1"/>
    <w:rsid w:val="00A04CEB"/>
    <w:rsid w:val="00A12562"/>
    <w:rsid w:val="00A170F0"/>
    <w:rsid w:val="00A2090D"/>
    <w:rsid w:val="00A222A4"/>
    <w:rsid w:val="00A3035A"/>
    <w:rsid w:val="00A31A0C"/>
    <w:rsid w:val="00A41F6B"/>
    <w:rsid w:val="00A43C91"/>
    <w:rsid w:val="00A53711"/>
    <w:rsid w:val="00A605E3"/>
    <w:rsid w:val="00A62E21"/>
    <w:rsid w:val="00A63502"/>
    <w:rsid w:val="00A64495"/>
    <w:rsid w:val="00A733B9"/>
    <w:rsid w:val="00A75011"/>
    <w:rsid w:val="00A81814"/>
    <w:rsid w:val="00A861CD"/>
    <w:rsid w:val="00A92D40"/>
    <w:rsid w:val="00A935E7"/>
    <w:rsid w:val="00AA1B5D"/>
    <w:rsid w:val="00AA69FD"/>
    <w:rsid w:val="00AB1348"/>
    <w:rsid w:val="00AB76B1"/>
    <w:rsid w:val="00AC6612"/>
    <w:rsid w:val="00AD3D23"/>
    <w:rsid w:val="00AD576B"/>
    <w:rsid w:val="00AF6C3B"/>
    <w:rsid w:val="00B00A71"/>
    <w:rsid w:val="00B10B14"/>
    <w:rsid w:val="00B274AE"/>
    <w:rsid w:val="00B35371"/>
    <w:rsid w:val="00B41E65"/>
    <w:rsid w:val="00B42403"/>
    <w:rsid w:val="00B44EEE"/>
    <w:rsid w:val="00B509D7"/>
    <w:rsid w:val="00B5273A"/>
    <w:rsid w:val="00B5512D"/>
    <w:rsid w:val="00B61FCB"/>
    <w:rsid w:val="00B6673C"/>
    <w:rsid w:val="00B66A52"/>
    <w:rsid w:val="00B706EE"/>
    <w:rsid w:val="00B74367"/>
    <w:rsid w:val="00B804DB"/>
    <w:rsid w:val="00B814E8"/>
    <w:rsid w:val="00B840D0"/>
    <w:rsid w:val="00B84E7C"/>
    <w:rsid w:val="00B9355A"/>
    <w:rsid w:val="00B968AD"/>
    <w:rsid w:val="00BA08DE"/>
    <w:rsid w:val="00BA0C87"/>
    <w:rsid w:val="00BA4E1D"/>
    <w:rsid w:val="00BA542A"/>
    <w:rsid w:val="00BB2E53"/>
    <w:rsid w:val="00BB45D0"/>
    <w:rsid w:val="00BC585F"/>
    <w:rsid w:val="00BD1329"/>
    <w:rsid w:val="00BD4E80"/>
    <w:rsid w:val="00BD5CC7"/>
    <w:rsid w:val="00BE31A2"/>
    <w:rsid w:val="00BE38E6"/>
    <w:rsid w:val="00BE743D"/>
    <w:rsid w:val="00BF2A9F"/>
    <w:rsid w:val="00C00A54"/>
    <w:rsid w:val="00C15057"/>
    <w:rsid w:val="00C221A3"/>
    <w:rsid w:val="00C22B2B"/>
    <w:rsid w:val="00C34DDD"/>
    <w:rsid w:val="00C35331"/>
    <w:rsid w:val="00C43356"/>
    <w:rsid w:val="00C646CA"/>
    <w:rsid w:val="00C71B65"/>
    <w:rsid w:val="00C72CAE"/>
    <w:rsid w:val="00C735F8"/>
    <w:rsid w:val="00C74620"/>
    <w:rsid w:val="00C76F94"/>
    <w:rsid w:val="00C86588"/>
    <w:rsid w:val="00C87DB0"/>
    <w:rsid w:val="00CA3AAC"/>
    <w:rsid w:val="00CA520E"/>
    <w:rsid w:val="00CB0BA2"/>
    <w:rsid w:val="00CB39ED"/>
    <w:rsid w:val="00CB7B14"/>
    <w:rsid w:val="00CC3A5E"/>
    <w:rsid w:val="00CC75B2"/>
    <w:rsid w:val="00CC7C04"/>
    <w:rsid w:val="00CC7C8B"/>
    <w:rsid w:val="00CD1F16"/>
    <w:rsid w:val="00CE0E60"/>
    <w:rsid w:val="00CE1855"/>
    <w:rsid w:val="00CE4828"/>
    <w:rsid w:val="00CE6511"/>
    <w:rsid w:val="00CF70E4"/>
    <w:rsid w:val="00D0367D"/>
    <w:rsid w:val="00D114CF"/>
    <w:rsid w:val="00D17BDF"/>
    <w:rsid w:val="00D26435"/>
    <w:rsid w:val="00D33D12"/>
    <w:rsid w:val="00D342F9"/>
    <w:rsid w:val="00D35CA2"/>
    <w:rsid w:val="00D369D6"/>
    <w:rsid w:val="00D44A84"/>
    <w:rsid w:val="00D45C81"/>
    <w:rsid w:val="00D516E6"/>
    <w:rsid w:val="00D52581"/>
    <w:rsid w:val="00D55DF2"/>
    <w:rsid w:val="00D56E6E"/>
    <w:rsid w:val="00D57D21"/>
    <w:rsid w:val="00D64871"/>
    <w:rsid w:val="00D708F8"/>
    <w:rsid w:val="00D77AD4"/>
    <w:rsid w:val="00D825D2"/>
    <w:rsid w:val="00D934A4"/>
    <w:rsid w:val="00DA0FFE"/>
    <w:rsid w:val="00DA1E14"/>
    <w:rsid w:val="00DA7B00"/>
    <w:rsid w:val="00DC0EF7"/>
    <w:rsid w:val="00DC5641"/>
    <w:rsid w:val="00DC5CE7"/>
    <w:rsid w:val="00DD28BD"/>
    <w:rsid w:val="00DE0FC9"/>
    <w:rsid w:val="00DE6A34"/>
    <w:rsid w:val="00DF0DD4"/>
    <w:rsid w:val="00DF1D10"/>
    <w:rsid w:val="00DF7482"/>
    <w:rsid w:val="00DF7EF1"/>
    <w:rsid w:val="00E02857"/>
    <w:rsid w:val="00E06B1B"/>
    <w:rsid w:val="00E11CE3"/>
    <w:rsid w:val="00E128BB"/>
    <w:rsid w:val="00E16C6E"/>
    <w:rsid w:val="00E24E2A"/>
    <w:rsid w:val="00E337D8"/>
    <w:rsid w:val="00E40FEE"/>
    <w:rsid w:val="00E4285F"/>
    <w:rsid w:val="00E42E2E"/>
    <w:rsid w:val="00E43A8F"/>
    <w:rsid w:val="00E4607B"/>
    <w:rsid w:val="00E63138"/>
    <w:rsid w:val="00E639B9"/>
    <w:rsid w:val="00E66DE9"/>
    <w:rsid w:val="00E73D00"/>
    <w:rsid w:val="00E75ADD"/>
    <w:rsid w:val="00E93EEF"/>
    <w:rsid w:val="00EA1A5E"/>
    <w:rsid w:val="00EA26EA"/>
    <w:rsid w:val="00EB3069"/>
    <w:rsid w:val="00EC4884"/>
    <w:rsid w:val="00EC4FE1"/>
    <w:rsid w:val="00EC5D34"/>
    <w:rsid w:val="00ED0043"/>
    <w:rsid w:val="00ED0B62"/>
    <w:rsid w:val="00EE2A32"/>
    <w:rsid w:val="00EE6BB7"/>
    <w:rsid w:val="00EE745E"/>
    <w:rsid w:val="00EF3E8B"/>
    <w:rsid w:val="00EF6F40"/>
    <w:rsid w:val="00F001A7"/>
    <w:rsid w:val="00F0320C"/>
    <w:rsid w:val="00F035C6"/>
    <w:rsid w:val="00F047C5"/>
    <w:rsid w:val="00F1431F"/>
    <w:rsid w:val="00F15A1A"/>
    <w:rsid w:val="00F23266"/>
    <w:rsid w:val="00F24983"/>
    <w:rsid w:val="00F312AA"/>
    <w:rsid w:val="00F3137F"/>
    <w:rsid w:val="00F351AD"/>
    <w:rsid w:val="00F35BD2"/>
    <w:rsid w:val="00F413FC"/>
    <w:rsid w:val="00F471E9"/>
    <w:rsid w:val="00F515E3"/>
    <w:rsid w:val="00F533A0"/>
    <w:rsid w:val="00F6528F"/>
    <w:rsid w:val="00F71106"/>
    <w:rsid w:val="00F755DE"/>
    <w:rsid w:val="00F9328D"/>
    <w:rsid w:val="00F94EDA"/>
    <w:rsid w:val="00FA189E"/>
    <w:rsid w:val="00FA2144"/>
    <w:rsid w:val="00FA47E4"/>
    <w:rsid w:val="00FB45FF"/>
    <w:rsid w:val="00FC05E1"/>
    <w:rsid w:val="00FC39E5"/>
    <w:rsid w:val="00FC3C77"/>
    <w:rsid w:val="00FC574B"/>
    <w:rsid w:val="00FD29D9"/>
    <w:rsid w:val="00FD730A"/>
    <w:rsid w:val="00FE4372"/>
    <w:rsid w:val="00FE4BF3"/>
    <w:rsid w:val="00FF1B7F"/>
    <w:rsid w:val="00FF2C29"/>
    <w:rsid w:val="00FF737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683D0"/>
  <w15:chartTrackingRefBased/>
  <w15:docId w15:val="{1F6F6DF9-54E2-43FE-8033-BE4326D1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F410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588"/>
    <w:pPr>
      <w:spacing w:after="0" w:line="240" w:lineRule="auto"/>
    </w:pPr>
  </w:style>
  <w:style w:type="paragraph" w:styleId="FootnoteText">
    <w:name w:val="footnote text"/>
    <w:basedOn w:val="Normal"/>
    <w:link w:val="FootnoteTextChar"/>
    <w:uiPriority w:val="99"/>
    <w:unhideWhenUsed/>
    <w:rsid w:val="001231D5"/>
    <w:pPr>
      <w:spacing w:after="0" w:line="240" w:lineRule="auto"/>
    </w:pPr>
    <w:rPr>
      <w:sz w:val="20"/>
      <w:szCs w:val="20"/>
    </w:rPr>
  </w:style>
  <w:style w:type="character" w:customStyle="1" w:styleId="FootnoteTextChar">
    <w:name w:val="Footnote Text Char"/>
    <w:basedOn w:val="DefaultParagraphFont"/>
    <w:link w:val="FootnoteText"/>
    <w:uiPriority w:val="99"/>
    <w:rsid w:val="001231D5"/>
    <w:rPr>
      <w:sz w:val="20"/>
      <w:szCs w:val="20"/>
    </w:rPr>
  </w:style>
  <w:style w:type="character" w:styleId="FootnoteReference">
    <w:name w:val="footnote reference"/>
    <w:basedOn w:val="DefaultParagraphFont"/>
    <w:uiPriority w:val="99"/>
    <w:semiHidden/>
    <w:unhideWhenUsed/>
    <w:rsid w:val="001231D5"/>
    <w:rPr>
      <w:vertAlign w:val="superscript"/>
    </w:rPr>
  </w:style>
  <w:style w:type="character" w:styleId="Hyperlink">
    <w:name w:val="Hyperlink"/>
    <w:basedOn w:val="DefaultParagraphFont"/>
    <w:uiPriority w:val="99"/>
    <w:unhideWhenUsed/>
    <w:rsid w:val="00520E68"/>
    <w:rPr>
      <w:color w:val="0563C1" w:themeColor="hyperlink"/>
      <w:u w:val="single"/>
    </w:rPr>
  </w:style>
  <w:style w:type="character" w:customStyle="1" w:styleId="per-suku">
    <w:name w:val="per-suku"/>
    <w:basedOn w:val="DefaultParagraphFont"/>
    <w:rsid w:val="00D45C81"/>
  </w:style>
  <w:style w:type="character" w:styleId="Emphasis">
    <w:name w:val="Emphasis"/>
    <w:basedOn w:val="DefaultParagraphFont"/>
    <w:uiPriority w:val="20"/>
    <w:qFormat/>
    <w:rsid w:val="00D45C81"/>
    <w:rPr>
      <w:i/>
      <w:iCs/>
    </w:rPr>
  </w:style>
  <w:style w:type="character" w:customStyle="1" w:styleId="addmd">
    <w:name w:val="addmd"/>
    <w:basedOn w:val="DefaultParagraphFont"/>
    <w:rsid w:val="00DE0FC9"/>
  </w:style>
  <w:style w:type="paragraph" w:styleId="NormalWeb">
    <w:name w:val="Normal (Web)"/>
    <w:basedOn w:val="Normal"/>
    <w:uiPriority w:val="99"/>
    <w:unhideWhenUsed/>
    <w:rsid w:val="00ED004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07278"/>
    <w:rPr>
      <w:b/>
      <w:bCs/>
    </w:rPr>
  </w:style>
  <w:style w:type="paragraph" w:customStyle="1" w:styleId="p6">
    <w:name w:val="p6"/>
    <w:basedOn w:val="Normal"/>
    <w:rsid w:val="000B39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1">
    <w:name w:val="p21"/>
    <w:basedOn w:val="Normal"/>
    <w:rsid w:val="000B39A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6F4109"/>
    <w:rPr>
      <w:rFonts w:ascii="Times New Roman" w:eastAsia="Times New Roman" w:hAnsi="Times New Roman" w:cs="Times New Roman"/>
      <w:b/>
      <w:bCs/>
      <w:sz w:val="36"/>
      <w:szCs w:val="36"/>
      <w:lang w:eastAsia="id-ID"/>
    </w:rPr>
  </w:style>
  <w:style w:type="paragraph" w:styleId="Header">
    <w:name w:val="header"/>
    <w:basedOn w:val="Normal"/>
    <w:link w:val="HeaderChar"/>
    <w:uiPriority w:val="99"/>
    <w:unhideWhenUsed/>
    <w:rsid w:val="0024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B1A"/>
  </w:style>
  <w:style w:type="paragraph" w:styleId="Footer">
    <w:name w:val="footer"/>
    <w:basedOn w:val="Normal"/>
    <w:link w:val="FooterChar"/>
    <w:uiPriority w:val="99"/>
    <w:unhideWhenUsed/>
    <w:rsid w:val="0024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B1A"/>
  </w:style>
  <w:style w:type="paragraph" w:styleId="HTMLPreformatted">
    <w:name w:val="HTML Preformatted"/>
    <w:basedOn w:val="Normal"/>
    <w:link w:val="HTMLPreformattedChar"/>
    <w:uiPriority w:val="99"/>
    <w:semiHidden/>
    <w:unhideWhenUsed/>
    <w:rsid w:val="0087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772E7"/>
    <w:rPr>
      <w:rFonts w:ascii="Courier New" w:eastAsia="Times New Roman" w:hAnsi="Courier New" w:cs="Courier New"/>
      <w:sz w:val="20"/>
      <w:szCs w:val="20"/>
      <w:lang w:eastAsia="id-ID"/>
    </w:rPr>
  </w:style>
  <w:style w:type="character" w:customStyle="1" w:styleId="red">
    <w:name w:val="red"/>
    <w:basedOn w:val="DefaultParagraphFont"/>
    <w:rsid w:val="001C47AA"/>
  </w:style>
  <w:style w:type="character" w:customStyle="1" w:styleId="Heading1Char">
    <w:name w:val="Heading 1 Char"/>
    <w:basedOn w:val="DefaultParagraphFont"/>
    <w:link w:val="Heading1"/>
    <w:uiPriority w:val="9"/>
    <w:rsid w:val="00DF1D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6109">
      <w:bodyDiv w:val="1"/>
      <w:marLeft w:val="0"/>
      <w:marRight w:val="0"/>
      <w:marTop w:val="0"/>
      <w:marBottom w:val="0"/>
      <w:divBdr>
        <w:top w:val="none" w:sz="0" w:space="0" w:color="auto"/>
        <w:left w:val="none" w:sz="0" w:space="0" w:color="auto"/>
        <w:bottom w:val="none" w:sz="0" w:space="0" w:color="auto"/>
        <w:right w:val="none" w:sz="0" w:space="0" w:color="auto"/>
      </w:divBdr>
      <w:divsChild>
        <w:div w:id="177558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02270">
      <w:bodyDiv w:val="1"/>
      <w:marLeft w:val="0"/>
      <w:marRight w:val="0"/>
      <w:marTop w:val="0"/>
      <w:marBottom w:val="0"/>
      <w:divBdr>
        <w:top w:val="none" w:sz="0" w:space="0" w:color="auto"/>
        <w:left w:val="none" w:sz="0" w:space="0" w:color="auto"/>
        <w:bottom w:val="none" w:sz="0" w:space="0" w:color="auto"/>
        <w:right w:val="none" w:sz="0" w:space="0" w:color="auto"/>
      </w:divBdr>
      <w:divsChild>
        <w:div w:id="2018732214">
          <w:marLeft w:val="0"/>
          <w:marRight w:val="0"/>
          <w:marTop w:val="0"/>
          <w:marBottom w:val="0"/>
          <w:divBdr>
            <w:top w:val="none" w:sz="0" w:space="0" w:color="auto"/>
            <w:left w:val="none" w:sz="0" w:space="0" w:color="auto"/>
            <w:bottom w:val="none" w:sz="0" w:space="0" w:color="auto"/>
            <w:right w:val="none" w:sz="0" w:space="0" w:color="auto"/>
          </w:divBdr>
          <w:divsChild>
            <w:div w:id="1558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73">
      <w:bodyDiv w:val="1"/>
      <w:marLeft w:val="0"/>
      <w:marRight w:val="0"/>
      <w:marTop w:val="0"/>
      <w:marBottom w:val="0"/>
      <w:divBdr>
        <w:top w:val="none" w:sz="0" w:space="0" w:color="auto"/>
        <w:left w:val="none" w:sz="0" w:space="0" w:color="auto"/>
        <w:bottom w:val="none" w:sz="0" w:space="0" w:color="auto"/>
        <w:right w:val="none" w:sz="0" w:space="0" w:color="auto"/>
      </w:divBdr>
    </w:div>
    <w:div w:id="1262571693">
      <w:bodyDiv w:val="1"/>
      <w:marLeft w:val="0"/>
      <w:marRight w:val="0"/>
      <w:marTop w:val="0"/>
      <w:marBottom w:val="0"/>
      <w:divBdr>
        <w:top w:val="none" w:sz="0" w:space="0" w:color="auto"/>
        <w:left w:val="none" w:sz="0" w:space="0" w:color="auto"/>
        <w:bottom w:val="none" w:sz="0" w:space="0" w:color="auto"/>
        <w:right w:val="none" w:sz="0" w:space="0" w:color="auto"/>
      </w:divBdr>
    </w:div>
    <w:div w:id="1262882971">
      <w:bodyDiv w:val="1"/>
      <w:marLeft w:val="0"/>
      <w:marRight w:val="0"/>
      <w:marTop w:val="0"/>
      <w:marBottom w:val="0"/>
      <w:divBdr>
        <w:top w:val="none" w:sz="0" w:space="0" w:color="auto"/>
        <w:left w:val="none" w:sz="0" w:space="0" w:color="auto"/>
        <w:bottom w:val="none" w:sz="0" w:space="0" w:color="auto"/>
        <w:right w:val="none" w:sz="0" w:space="0" w:color="auto"/>
      </w:divBdr>
    </w:div>
    <w:div w:id="1349914677">
      <w:bodyDiv w:val="1"/>
      <w:marLeft w:val="0"/>
      <w:marRight w:val="0"/>
      <w:marTop w:val="0"/>
      <w:marBottom w:val="0"/>
      <w:divBdr>
        <w:top w:val="none" w:sz="0" w:space="0" w:color="auto"/>
        <w:left w:val="none" w:sz="0" w:space="0" w:color="auto"/>
        <w:bottom w:val="none" w:sz="0" w:space="0" w:color="auto"/>
        <w:right w:val="none" w:sz="0" w:space="0" w:color="auto"/>
      </w:divBdr>
    </w:div>
    <w:div w:id="1640844924">
      <w:bodyDiv w:val="1"/>
      <w:marLeft w:val="0"/>
      <w:marRight w:val="0"/>
      <w:marTop w:val="0"/>
      <w:marBottom w:val="0"/>
      <w:divBdr>
        <w:top w:val="none" w:sz="0" w:space="0" w:color="auto"/>
        <w:left w:val="none" w:sz="0" w:space="0" w:color="auto"/>
        <w:bottom w:val="none" w:sz="0" w:space="0" w:color="auto"/>
        <w:right w:val="none" w:sz="0" w:space="0" w:color="auto"/>
      </w:divBdr>
    </w:div>
    <w:div w:id="1915822132">
      <w:bodyDiv w:val="1"/>
      <w:marLeft w:val="0"/>
      <w:marRight w:val="0"/>
      <w:marTop w:val="0"/>
      <w:marBottom w:val="0"/>
      <w:divBdr>
        <w:top w:val="none" w:sz="0" w:space="0" w:color="auto"/>
        <w:left w:val="none" w:sz="0" w:space="0" w:color="auto"/>
        <w:bottom w:val="none" w:sz="0" w:space="0" w:color="auto"/>
        <w:right w:val="none" w:sz="0" w:space="0" w:color="auto"/>
      </w:divBdr>
      <w:divsChild>
        <w:div w:id="144393674">
          <w:marLeft w:val="0"/>
          <w:marRight w:val="0"/>
          <w:marTop w:val="0"/>
          <w:marBottom w:val="0"/>
          <w:divBdr>
            <w:top w:val="none" w:sz="0" w:space="0" w:color="auto"/>
            <w:left w:val="none" w:sz="0" w:space="0" w:color="auto"/>
            <w:bottom w:val="none" w:sz="0" w:space="0" w:color="auto"/>
            <w:right w:val="none" w:sz="0" w:space="0" w:color="auto"/>
          </w:divBdr>
        </w:div>
      </w:divsChild>
    </w:div>
    <w:div w:id="21152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hendril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itriposa6@gmail.com" TargetMode="External"/><Relationship Id="rId5" Type="http://schemas.openxmlformats.org/officeDocument/2006/relationships/webSettings" Target="webSettings.xml"/><Relationship Id="rId10" Type="http://schemas.openxmlformats.org/officeDocument/2006/relationships/hyperlink" Target="mailto:glorialumingas@gmail.com" TargetMode="External"/><Relationship Id="rId4" Type="http://schemas.openxmlformats.org/officeDocument/2006/relationships/settings" Target="settings.xml"/><Relationship Id="rId9" Type="http://schemas.openxmlformats.org/officeDocument/2006/relationships/hyperlink" Target="mailto:renitriposa@sttsangkaka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CFDBDB-78B6-4CAD-B295-909EE274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10</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LENOVO S145</cp:lastModifiedBy>
  <cp:revision>173</cp:revision>
  <dcterms:created xsi:type="dcterms:W3CDTF">2020-05-31T04:27:00Z</dcterms:created>
  <dcterms:modified xsi:type="dcterms:W3CDTF">2020-07-21T02:45:00Z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d6f61627-d69a-3616-bab6-7425525c2a62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